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E9" w:rsidRPr="00DD0E42" w:rsidRDefault="001512E9" w:rsidP="001512E9">
      <w:pPr>
        <w:spacing w:after="0"/>
        <w:jc w:val="center"/>
        <w:rPr>
          <w:rFonts w:ascii="Times New Roman" w:hAnsi="Times New Roman" w:cs="Times New Roman"/>
          <w:b/>
          <w:sz w:val="28"/>
          <w:szCs w:val="28"/>
        </w:rPr>
      </w:pPr>
      <w:r>
        <w:rPr>
          <w:rFonts w:ascii="Times New Roman" w:hAnsi="Times New Roman" w:cs="Times New Roman"/>
          <w:b/>
          <w:sz w:val="28"/>
          <w:szCs w:val="28"/>
        </w:rPr>
        <w:t>Задание для группы 0ЗФМ2 (</w:t>
      </w:r>
      <w:r w:rsidRPr="00DD0E42">
        <w:rPr>
          <w:rFonts w:ascii="Times New Roman" w:hAnsi="Times New Roman" w:cs="Times New Roman"/>
          <w:b/>
          <w:sz w:val="28"/>
          <w:szCs w:val="28"/>
        </w:rPr>
        <w:t>подгруппа</w:t>
      </w:r>
      <w:r w:rsidR="00727E7B">
        <w:rPr>
          <w:rFonts w:ascii="Times New Roman" w:hAnsi="Times New Roman" w:cs="Times New Roman"/>
          <w:b/>
          <w:sz w:val="28"/>
          <w:szCs w:val="28"/>
        </w:rPr>
        <w:t xml:space="preserve"> В+Г</w:t>
      </w:r>
      <w:bookmarkStart w:id="0" w:name="_GoBack"/>
      <w:bookmarkEnd w:id="0"/>
      <w:r w:rsidRPr="00DD0E42">
        <w:rPr>
          <w:rFonts w:ascii="Times New Roman" w:hAnsi="Times New Roman" w:cs="Times New Roman"/>
          <w:b/>
          <w:sz w:val="28"/>
          <w:szCs w:val="28"/>
        </w:rPr>
        <w:t>)</w:t>
      </w:r>
    </w:p>
    <w:p w:rsidR="001512E9" w:rsidRPr="00DD0E42" w:rsidRDefault="001512E9" w:rsidP="001512E9">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1512E9" w:rsidRPr="00727E7B" w:rsidRDefault="001512E9" w:rsidP="001512E9">
      <w:pPr>
        <w:spacing w:after="0"/>
        <w:jc w:val="center"/>
        <w:rPr>
          <w:rFonts w:ascii="Times New Roman" w:hAnsi="Times New Roman" w:cs="Times New Roman"/>
          <w:b/>
          <w:sz w:val="28"/>
          <w:szCs w:val="28"/>
        </w:rPr>
      </w:pPr>
      <w:r>
        <w:rPr>
          <w:rFonts w:ascii="Times New Roman" w:hAnsi="Times New Roman" w:cs="Times New Roman"/>
          <w:b/>
          <w:sz w:val="28"/>
          <w:szCs w:val="28"/>
        </w:rPr>
        <w:t>Задание</w:t>
      </w:r>
      <w:r w:rsidRPr="00DA016C">
        <w:rPr>
          <w:rFonts w:ascii="Times New Roman" w:hAnsi="Times New Roman" w:cs="Times New Roman"/>
          <w:b/>
          <w:sz w:val="28"/>
          <w:szCs w:val="28"/>
          <w:lang w:val="en-US"/>
        </w:rPr>
        <w:t xml:space="preserve"> №</w:t>
      </w:r>
      <w:r w:rsidR="00727E7B">
        <w:rPr>
          <w:rFonts w:ascii="Times New Roman" w:hAnsi="Times New Roman" w:cs="Times New Roman"/>
          <w:b/>
          <w:sz w:val="28"/>
          <w:szCs w:val="28"/>
        </w:rPr>
        <w:t>1</w:t>
      </w:r>
    </w:p>
    <w:p w:rsidR="001512E9" w:rsidRPr="00DA016C" w:rsidRDefault="001512E9" w:rsidP="001512E9">
      <w:pPr>
        <w:spacing w:after="0"/>
        <w:jc w:val="both"/>
        <w:rPr>
          <w:rFonts w:ascii="Times New Roman" w:hAnsi="Times New Roman" w:cs="Times New Roman"/>
          <w:sz w:val="28"/>
          <w:szCs w:val="28"/>
          <w:lang w:val="en-US"/>
        </w:rPr>
      </w:pPr>
    </w:p>
    <w:p w:rsidR="00DA016C" w:rsidRPr="00DA016C" w:rsidRDefault="00DA016C" w:rsidP="00DA016C">
      <w:pPr>
        <w:spacing w:after="0"/>
        <w:ind w:firstLine="284"/>
        <w:jc w:val="both"/>
        <w:rPr>
          <w:rFonts w:ascii="Times New Roman" w:hAnsi="Times New Roman" w:cs="Times New Roman"/>
          <w:sz w:val="28"/>
          <w:szCs w:val="28"/>
        </w:rPr>
      </w:pPr>
      <w:r>
        <w:rPr>
          <w:rFonts w:ascii="Times New Roman" w:hAnsi="Times New Roman" w:cs="Times New Roman"/>
          <w:sz w:val="28"/>
          <w:szCs w:val="28"/>
          <w:lang w:val="en-US"/>
        </w:rPr>
        <w:t>1. Read and translate the text “</w:t>
      </w:r>
      <w:r w:rsidRPr="00DA016C">
        <w:rPr>
          <w:rFonts w:ascii="Times New Roman" w:hAnsi="Times New Roman" w:cs="Times New Roman"/>
          <w:sz w:val="28"/>
          <w:szCs w:val="28"/>
          <w:lang w:val="en-US"/>
        </w:rPr>
        <w:t>What is a Suspension?</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(перевести </w:t>
      </w:r>
      <w:r w:rsidR="00875A63">
        <w:rPr>
          <w:rFonts w:ascii="Times New Roman" w:hAnsi="Times New Roman" w:cs="Times New Roman"/>
          <w:sz w:val="28"/>
          <w:szCs w:val="28"/>
        </w:rPr>
        <w:t xml:space="preserve">текст </w:t>
      </w:r>
      <w:r>
        <w:rPr>
          <w:rFonts w:ascii="Times New Roman" w:hAnsi="Times New Roman" w:cs="Times New Roman"/>
          <w:sz w:val="28"/>
          <w:szCs w:val="28"/>
        </w:rPr>
        <w:t>в письменном виде)</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lang w:val="en-US"/>
        </w:rPr>
        <w:t xml:space="preserve">A suspension is a heterogeneous mixture of two or more substances. </w:t>
      </w:r>
      <w:proofErr w:type="spellStart"/>
      <w:r w:rsidRPr="00DA016C">
        <w:rPr>
          <w:rFonts w:ascii="Times New Roman" w:hAnsi="Times New Roman" w:cs="Times New Roman"/>
          <w:sz w:val="28"/>
          <w:szCs w:val="28"/>
        </w:rPr>
        <w:t>In</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it</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the</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particles</w:t>
      </w:r>
      <w:proofErr w:type="spellEnd"/>
      <w:r w:rsidRPr="00DA016C">
        <w:rPr>
          <w:rFonts w:ascii="Times New Roman" w:hAnsi="Times New Roman" w:cs="Times New Roman"/>
          <w:sz w:val="28"/>
          <w:szCs w:val="28"/>
        </w:rPr>
        <w:t xml:space="preserve"> are suspended throughout the solution in bulk and can be easily seen by naked eyes. Here, the particles of the solute do not dissolve in the solution and are rather suspended. Particles of the suspension are large enough to scatter the rays of light and the path of ray is visible through it.</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Some of the common examples of include:</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chalk and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Muddy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flour and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dust </w:t>
      </w:r>
      <w:hyperlink r:id="rId6" w:history="1">
        <w:r w:rsidRPr="00DA016C">
          <w:rPr>
            <w:rFonts w:ascii="Times New Roman" w:hAnsi="Times New Roman" w:cs="Times New Roman"/>
            <w:sz w:val="28"/>
            <w:szCs w:val="28"/>
            <w:lang w:val="en-US"/>
          </w:rPr>
          <w:t>particles</w:t>
        </w:r>
      </w:hyperlink>
      <w:r w:rsidRPr="00DA016C">
        <w:rPr>
          <w:rFonts w:ascii="Times New Roman" w:hAnsi="Times New Roman" w:cs="Times New Roman"/>
          <w:sz w:val="28"/>
          <w:szCs w:val="28"/>
          <w:lang w:val="en-US"/>
        </w:rPr>
        <w:t> and air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Fog</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Milk of magnesia, etc.</w:t>
      </w:r>
    </w:p>
    <w:p w:rsidR="00DA016C" w:rsidRPr="00DA016C" w:rsidRDefault="00DA016C" w:rsidP="00DA016C">
      <w:pPr>
        <w:spacing w:after="0"/>
        <w:ind w:firstLine="284"/>
        <w:jc w:val="both"/>
        <w:rPr>
          <w:rFonts w:ascii="Times New Roman" w:hAnsi="Times New Roman" w:cs="Times New Roman"/>
          <w:sz w:val="28"/>
          <w:szCs w:val="28"/>
          <w:lang w:val="en-US"/>
        </w:rPr>
      </w:pPr>
      <w:proofErr w:type="gramStart"/>
      <w:r w:rsidRPr="00DA016C">
        <w:rPr>
          <w:rFonts w:ascii="Times New Roman" w:hAnsi="Times New Roman" w:cs="Times New Roman"/>
          <w:sz w:val="28"/>
          <w:szCs w:val="28"/>
          <w:lang w:val="en-US"/>
        </w:rPr>
        <w:t>General Characteristics and Properties of Suspension</w:t>
      </w:r>
      <w:r>
        <w:rPr>
          <w:rFonts w:ascii="Times New Roman" w:hAnsi="Times New Roman" w:cs="Times New Roman"/>
          <w:sz w:val="28"/>
          <w:szCs w:val="28"/>
          <w:lang w:val="en-US"/>
        </w:rPr>
        <w:t>.</w:t>
      </w:r>
      <w:proofErr w:type="gramEnd"/>
    </w:p>
    <w:p w:rsidR="00DA016C" w:rsidRPr="00DA016C" w:rsidRDefault="00DA016C" w:rsidP="00DA016C">
      <w:pPr>
        <w:spacing w:after="0"/>
        <w:ind w:firstLine="284"/>
        <w:jc w:val="both"/>
        <w:rPr>
          <w:rFonts w:ascii="Times New Roman" w:hAnsi="Times New Roman" w:cs="Times New Roman"/>
          <w:sz w:val="28"/>
          <w:szCs w:val="28"/>
        </w:rPr>
      </w:pPr>
      <w:proofErr w:type="spellStart"/>
      <w:r w:rsidRPr="00DA016C">
        <w:rPr>
          <w:rFonts w:ascii="Times New Roman" w:hAnsi="Times New Roman" w:cs="Times New Roman"/>
          <w:sz w:val="28"/>
          <w:szCs w:val="28"/>
        </w:rPr>
        <w:t>Suspensions</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are</w:t>
      </w:r>
      <w:proofErr w:type="spellEnd"/>
      <w:r w:rsidRPr="00DA016C">
        <w:rPr>
          <w:rFonts w:ascii="Times New Roman" w:hAnsi="Times New Roman" w:cs="Times New Roman"/>
          <w:sz w:val="28"/>
          <w:szCs w:val="28"/>
        </w:rPr>
        <w:t xml:space="preserve"> a </w:t>
      </w:r>
      <w:proofErr w:type="spellStart"/>
      <w:r w:rsidRPr="00DA016C">
        <w:rPr>
          <w:rFonts w:ascii="Times New Roman" w:hAnsi="Times New Roman" w:cs="Times New Roman"/>
          <w:sz w:val="28"/>
          <w:szCs w:val="28"/>
        </w:rPr>
        <w:t>heterogeneous</w:t>
      </w:r>
      <w:proofErr w:type="spellEnd"/>
      <w:r w:rsidRPr="00DA016C">
        <w:rPr>
          <w:rFonts w:ascii="Times New Roman" w:hAnsi="Times New Roman" w:cs="Times New Roman"/>
          <w:sz w:val="28"/>
          <w:szCs w:val="28"/>
        </w:rPr>
        <w:t xml:space="preserve"> mixture of two or more </w:t>
      </w:r>
      <w:hyperlink r:id="rId7" w:history="1">
        <w:r w:rsidRPr="00DA016C">
          <w:rPr>
            <w:rFonts w:ascii="Times New Roman" w:hAnsi="Times New Roman" w:cs="Times New Roman"/>
            <w:sz w:val="28"/>
            <w:szCs w:val="28"/>
          </w:rPr>
          <w:t>substances</w:t>
        </w:r>
      </w:hyperlink>
      <w:r w:rsidRPr="00DA016C">
        <w:rPr>
          <w:rFonts w:ascii="Times New Roman" w:hAnsi="Times New Roman" w:cs="Times New Roman"/>
          <w:sz w:val="28"/>
          <w:szCs w:val="28"/>
        </w:rPr>
        <w:t>.</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Particles of the solute do not dissolve in the solvent rather they remain suspended in bulk throughout.</w:t>
      </w:r>
    </w:p>
    <w:p w:rsidR="00DA016C" w:rsidRPr="00DA016C" w:rsidRDefault="00DA016C" w:rsidP="00DA016C">
      <w:pPr>
        <w:spacing w:after="0"/>
        <w:ind w:firstLine="284"/>
        <w:jc w:val="both"/>
        <w:rPr>
          <w:rFonts w:ascii="Times New Roman" w:hAnsi="Times New Roman" w:cs="Times New Roman"/>
          <w:sz w:val="28"/>
          <w:szCs w:val="28"/>
          <w:lang w:val="en-US"/>
        </w:rPr>
      </w:pPr>
      <w:r w:rsidRPr="00DA016C">
        <w:rPr>
          <w:rFonts w:ascii="Times New Roman" w:hAnsi="Times New Roman" w:cs="Times New Roman"/>
          <w:sz w:val="28"/>
          <w:szCs w:val="28"/>
        </w:rPr>
        <w:t xml:space="preserve">The size of particles of suspension is large enough to be visible from naked eyes. </w:t>
      </w:r>
      <w:r w:rsidRPr="00DA016C">
        <w:rPr>
          <w:rFonts w:ascii="Times New Roman" w:hAnsi="Times New Roman" w:cs="Times New Roman"/>
          <w:sz w:val="28"/>
          <w:szCs w:val="28"/>
          <w:lang w:val="en-US"/>
        </w:rPr>
        <w:t>They are greater than 1 nanometer.</w:t>
      </w:r>
    </w:p>
    <w:p w:rsidR="00DA016C" w:rsidRPr="00DA016C" w:rsidRDefault="00DA016C" w:rsidP="00DA016C">
      <w:pPr>
        <w:spacing w:after="0"/>
        <w:ind w:firstLine="284"/>
        <w:jc w:val="both"/>
        <w:rPr>
          <w:rFonts w:ascii="Times New Roman" w:hAnsi="Times New Roman" w:cs="Times New Roman"/>
          <w:sz w:val="28"/>
          <w:szCs w:val="28"/>
          <w:lang w:val="en-US"/>
        </w:rPr>
      </w:pPr>
      <w:r w:rsidRPr="00DA016C">
        <w:rPr>
          <w:rFonts w:ascii="Times New Roman" w:hAnsi="Times New Roman" w:cs="Times New Roman"/>
          <w:sz w:val="28"/>
          <w:szCs w:val="28"/>
          <w:lang w:val="en-US"/>
        </w:rPr>
        <w:t>It shows Tyndall effect because of their large </w:t>
      </w:r>
      <w:hyperlink r:id="rId8" w:history="1">
        <w:r w:rsidRPr="00DA016C">
          <w:rPr>
            <w:rFonts w:ascii="Times New Roman" w:hAnsi="Times New Roman" w:cs="Times New Roman"/>
            <w:sz w:val="28"/>
            <w:szCs w:val="28"/>
            <w:lang w:val="en-US"/>
          </w:rPr>
          <w:t>size</w:t>
        </w:r>
      </w:hyperlink>
      <w:r w:rsidRPr="00DA016C">
        <w:rPr>
          <w:rFonts w:ascii="Times New Roman" w:hAnsi="Times New Roman" w:cs="Times New Roman"/>
          <w:sz w:val="28"/>
          <w:szCs w:val="28"/>
          <w:lang w:val="en-US"/>
        </w:rPr>
        <w:t> of particles.</w:t>
      </w: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When it is left for some </w:t>
      </w:r>
      <w:hyperlink r:id="rId9" w:history="1">
        <w:r w:rsidRPr="00DA016C">
          <w:rPr>
            <w:rFonts w:ascii="Times New Roman" w:hAnsi="Times New Roman" w:cs="Times New Roman"/>
            <w:sz w:val="28"/>
            <w:szCs w:val="28"/>
            <w:lang w:val="en-US"/>
          </w:rPr>
          <w:t>time</w:t>
        </w:r>
      </w:hyperlink>
      <w:r w:rsidRPr="00DA016C">
        <w:rPr>
          <w:rFonts w:ascii="Times New Roman" w:hAnsi="Times New Roman" w:cs="Times New Roman"/>
          <w:sz w:val="28"/>
          <w:szCs w:val="28"/>
          <w:lang w:val="en-US"/>
        </w:rPr>
        <w:t>, particles get settled in the bottom. Therefore, it is not stable.</w:t>
      </w:r>
    </w:p>
    <w:p w:rsidR="00DA016C" w:rsidRPr="00DA016C" w:rsidRDefault="00DA016C" w:rsidP="00DA016C">
      <w:pPr>
        <w:spacing w:after="0"/>
        <w:ind w:firstLine="284"/>
        <w:jc w:val="both"/>
        <w:rPr>
          <w:rFonts w:ascii="Times New Roman" w:hAnsi="Times New Roman" w:cs="Times New Roman"/>
          <w:sz w:val="28"/>
          <w:szCs w:val="28"/>
        </w:rPr>
      </w:pPr>
      <w:proofErr w:type="spellStart"/>
      <w:r w:rsidRPr="00DA016C">
        <w:rPr>
          <w:rFonts w:ascii="Times New Roman" w:hAnsi="Times New Roman" w:cs="Times New Roman"/>
          <w:sz w:val="28"/>
          <w:szCs w:val="28"/>
        </w:rPr>
        <w:t>The</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particles</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in</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it</w:t>
      </w:r>
      <w:proofErr w:type="spellEnd"/>
      <w:r w:rsidRPr="00DA016C">
        <w:rPr>
          <w:rFonts w:ascii="Times New Roman" w:hAnsi="Times New Roman" w:cs="Times New Roman"/>
          <w:sz w:val="28"/>
          <w:szCs w:val="28"/>
        </w:rPr>
        <w:t xml:space="preserve"> can be separated through the process of filtration.</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It does not scatter light when particles are settled because in this case suspension breaks.</w:t>
      </w:r>
    </w:p>
    <w:p w:rsidR="00FA0672" w:rsidRPr="00DA016C" w:rsidRDefault="00DA016C" w:rsidP="00DA016C">
      <w:pPr>
        <w:spacing w:after="0"/>
        <w:ind w:firstLine="284"/>
        <w:jc w:val="both"/>
        <w:rPr>
          <w:rFonts w:ascii="Times New Roman" w:hAnsi="Times New Roman" w:cs="Times New Roman"/>
          <w:sz w:val="28"/>
          <w:szCs w:val="28"/>
        </w:rPr>
      </w:pPr>
      <w:r>
        <w:rPr>
          <w:rFonts w:ascii="Times New Roman" w:hAnsi="Times New Roman" w:cs="Times New Roman"/>
          <w:sz w:val="28"/>
          <w:szCs w:val="28"/>
        </w:rPr>
        <w:t>2. Задания по тексту: а) Задайте к тексту вопросы (10-</w:t>
      </w:r>
      <w:r w:rsidR="00E905D7">
        <w:rPr>
          <w:rFonts w:ascii="Times New Roman" w:hAnsi="Times New Roman" w:cs="Times New Roman"/>
          <w:sz w:val="28"/>
          <w:szCs w:val="28"/>
        </w:rPr>
        <w:t>12 вопросов</w:t>
      </w:r>
      <w:r>
        <w:rPr>
          <w:rFonts w:ascii="Times New Roman" w:hAnsi="Times New Roman" w:cs="Times New Roman"/>
          <w:sz w:val="28"/>
          <w:szCs w:val="28"/>
        </w:rPr>
        <w:t xml:space="preserve"> в письменном виде); б) </w:t>
      </w:r>
      <w:r w:rsidR="00E905D7">
        <w:rPr>
          <w:rFonts w:ascii="Times New Roman" w:hAnsi="Times New Roman" w:cs="Times New Roman"/>
          <w:sz w:val="28"/>
          <w:szCs w:val="28"/>
        </w:rPr>
        <w:t xml:space="preserve">Выпишите все существительные и наречия (при наличии) из первого абзаца; в) Выпишите предложения, где встречается страдательный залог. </w:t>
      </w:r>
    </w:p>
    <w:p w:rsidR="00FA0672" w:rsidRPr="00FA0672" w:rsidRDefault="00E905D7" w:rsidP="00FA0672">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A0672" w:rsidRPr="00FA0672">
        <w:rPr>
          <w:rFonts w:ascii="Times New Roman" w:hAnsi="Times New Roman" w:cs="Times New Roman"/>
          <w:sz w:val="28"/>
          <w:szCs w:val="28"/>
        </w:rPr>
        <w:t>Passive</w:t>
      </w:r>
      <w:proofErr w:type="spellEnd"/>
      <w:r w:rsidR="00FA0672" w:rsidRPr="00FA0672">
        <w:rPr>
          <w:rFonts w:ascii="Times New Roman" w:hAnsi="Times New Roman" w:cs="Times New Roman"/>
          <w:sz w:val="28"/>
          <w:szCs w:val="28"/>
        </w:rPr>
        <w:t xml:space="preserve"> </w:t>
      </w:r>
      <w:proofErr w:type="spellStart"/>
      <w:r w:rsidR="00FA0672" w:rsidRPr="00FA0672">
        <w:rPr>
          <w:rFonts w:ascii="Times New Roman" w:hAnsi="Times New Roman" w:cs="Times New Roman"/>
          <w:sz w:val="28"/>
          <w:szCs w:val="28"/>
        </w:rPr>
        <w:t>Voice</w:t>
      </w:r>
      <w:proofErr w:type="spellEnd"/>
      <w:r w:rsidR="00FA0672" w:rsidRPr="00FA0672">
        <w:rPr>
          <w:rFonts w:ascii="Times New Roman" w:hAnsi="Times New Roman" w:cs="Times New Roman"/>
          <w:sz w:val="28"/>
          <w:szCs w:val="28"/>
        </w:rPr>
        <w:t xml:space="preserve"> - Страдательный (пассивный) залог в английском языке</w:t>
      </w:r>
      <w:r w:rsidR="00875A63">
        <w:rPr>
          <w:rFonts w:ascii="Times New Roman" w:hAnsi="Times New Roman" w:cs="Times New Roman"/>
          <w:sz w:val="28"/>
          <w:szCs w:val="28"/>
        </w:rPr>
        <w:t xml:space="preserve"> (законспектировать и запомнить)</w:t>
      </w:r>
      <w:r>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Пассивный залог в английском языке образуется при помощи вспомогательного глагола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в соответствующем времени и </w:t>
      </w:r>
      <w:proofErr w:type="spellStart"/>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 смыслового глагола (или третьей формы смыслового глагола).</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lastRenderedPageBreak/>
        <w:t>В английском языке, как и в русском, глаголы могут иметь два залога: действительный (</w:t>
      </w:r>
      <w:proofErr w:type="spellStart"/>
      <w:r w:rsidRPr="00FA0672">
        <w:rPr>
          <w:rFonts w:ascii="Times New Roman" w:hAnsi="Times New Roman" w:cs="Times New Roman"/>
          <w:sz w:val="28"/>
          <w:szCs w:val="28"/>
        </w:rPr>
        <w:t>Active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 и страдательный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Действительный залог: </w:t>
      </w:r>
      <w:r>
        <w:rPr>
          <w:rFonts w:ascii="Times New Roman" w:hAnsi="Times New Roman" w:cs="Times New Roman"/>
          <w:sz w:val="28"/>
          <w:szCs w:val="28"/>
        </w:rPr>
        <w:t xml:space="preserve">I </w:t>
      </w:r>
      <w:proofErr w:type="spellStart"/>
      <w:r>
        <w:rPr>
          <w:rFonts w:ascii="Times New Roman" w:hAnsi="Times New Roman" w:cs="Times New Roman"/>
          <w:sz w:val="28"/>
          <w:szCs w:val="28"/>
        </w:rPr>
        <w:t>write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letter</w:t>
      </w:r>
      <w:proofErr w:type="spellEnd"/>
      <w:r>
        <w:rPr>
          <w:rFonts w:ascii="Times New Roman" w:hAnsi="Times New Roman" w:cs="Times New Roman"/>
          <w:sz w:val="28"/>
          <w:szCs w:val="28"/>
        </w:rPr>
        <w:t>.</w:t>
      </w:r>
      <w:r w:rsidRPr="00FA0672">
        <w:rPr>
          <w:rFonts w:ascii="Times New Roman" w:hAnsi="Times New Roman" w:cs="Times New Roman"/>
          <w:sz w:val="28"/>
          <w:szCs w:val="28"/>
        </w:rPr>
        <w:t xml:space="preserve"> Я пишу </w:t>
      </w:r>
      <w:hyperlink r:id="rId10" w:history="1">
        <w:r w:rsidRPr="00FA0672">
          <w:rPr>
            <w:rFonts w:ascii="Times New Roman" w:hAnsi="Times New Roman" w:cs="Times New Roman"/>
            <w:sz w:val="28"/>
            <w:szCs w:val="28"/>
          </w:rPr>
          <w:t>письмо</w:t>
        </w:r>
      </w:hyperlink>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Страдательный</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залог</w:t>
      </w:r>
      <w:r w:rsidRPr="00FA0672">
        <w:rPr>
          <w:rFonts w:ascii="Times New Roman" w:hAnsi="Times New Roman" w:cs="Times New Roman"/>
          <w:sz w:val="28"/>
          <w:szCs w:val="28"/>
          <w:lang w:val="en-US"/>
        </w:rPr>
        <w:t>:</w:t>
      </w:r>
      <w:r>
        <w:rPr>
          <w:rFonts w:ascii="Times New Roman" w:hAnsi="Times New Roman" w:cs="Times New Roman"/>
          <w:sz w:val="28"/>
          <w:szCs w:val="28"/>
          <w:lang w:val="en-US"/>
        </w:rPr>
        <w:t xml:space="preserve"> The letter is written by me. </w:t>
      </w:r>
      <w:r w:rsidRPr="00FA0672">
        <w:rPr>
          <w:rFonts w:ascii="Times New Roman" w:hAnsi="Times New Roman" w:cs="Times New Roman"/>
          <w:sz w:val="28"/>
          <w:szCs w:val="28"/>
        </w:rPr>
        <w:t>Письмо написано мною.</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 </w:t>
      </w:r>
      <w:r>
        <w:rPr>
          <w:rFonts w:ascii="Times New Roman" w:hAnsi="Times New Roman" w:cs="Times New Roman"/>
          <w:sz w:val="28"/>
          <w:szCs w:val="28"/>
        </w:rPr>
        <w:t>действительном</w:t>
      </w:r>
      <w:r w:rsidRPr="00FA0672">
        <w:rPr>
          <w:rFonts w:ascii="Times New Roman" w:hAnsi="Times New Roman" w:cs="Times New Roman"/>
          <w:sz w:val="28"/>
          <w:szCs w:val="28"/>
        </w:rPr>
        <w:t xml:space="preserve"> залоге </w:t>
      </w:r>
      <w:r>
        <w:rPr>
          <w:rFonts w:ascii="Times New Roman" w:hAnsi="Times New Roman" w:cs="Times New Roman"/>
          <w:sz w:val="28"/>
          <w:szCs w:val="28"/>
        </w:rPr>
        <w:t>подлежащее</w:t>
      </w:r>
      <w:r w:rsidRPr="00FA0672">
        <w:rPr>
          <w:rFonts w:ascii="Times New Roman" w:hAnsi="Times New Roman" w:cs="Times New Roman"/>
          <w:sz w:val="28"/>
          <w:szCs w:val="28"/>
        </w:rPr>
        <w:t xml:space="preserve"> выражает </w:t>
      </w:r>
      <w:r>
        <w:rPr>
          <w:rFonts w:ascii="Times New Roman" w:hAnsi="Times New Roman" w:cs="Times New Roman"/>
          <w:sz w:val="28"/>
          <w:szCs w:val="28"/>
        </w:rPr>
        <w:t>лицо</w:t>
      </w:r>
      <w:r w:rsidRPr="00FA0672">
        <w:rPr>
          <w:rFonts w:ascii="Times New Roman" w:hAnsi="Times New Roman" w:cs="Times New Roman"/>
          <w:sz w:val="28"/>
          <w:szCs w:val="28"/>
        </w:rPr>
        <w:t xml:space="preserve"> (или </w:t>
      </w:r>
      <w:r>
        <w:rPr>
          <w:rFonts w:ascii="Times New Roman" w:hAnsi="Times New Roman" w:cs="Times New Roman"/>
          <w:sz w:val="28"/>
          <w:szCs w:val="28"/>
        </w:rPr>
        <w:t>предмет</w:t>
      </w:r>
      <w:r w:rsidRPr="00FA0672">
        <w:rPr>
          <w:rFonts w:ascii="Times New Roman" w:hAnsi="Times New Roman" w:cs="Times New Roman"/>
          <w:sz w:val="28"/>
          <w:szCs w:val="28"/>
        </w:rPr>
        <w:t xml:space="preserve">), которое </w:t>
      </w:r>
      <w:r>
        <w:rPr>
          <w:rFonts w:ascii="Times New Roman" w:hAnsi="Times New Roman" w:cs="Times New Roman"/>
          <w:sz w:val="28"/>
          <w:szCs w:val="28"/>
        </w:rPr>
        <w:t>совершает действие</w:t>
      </w:r>
      <w:r w:rsidRPr="00FA0672">
        <w:rPr>
          <w:rFonts w:ascii="Times New Roman" w:hAnsi="Times New Roman" w:cs="Times New Roman"/>
          <w:sz w:val="28"/>
          <w:szCs w:val="28"/>
        </w:rPr>
        <w:t>. Действие направлено на лицо (или предмет), выраженное существительным или местоимением в функции</w:t>
      </w:r>
      <w:r>
        <w:rPr>
          <w:rFonts w:ascii="Times New Roman" w:hAnsi="Times New Roman" w:cs="Times New Roman"/>
          <w:sz w:val="28"/>
          <w:szCs w:val="28"/>
        </w:rPr>
        <w:t xml:space="preserve"> </w:t>
      </w:r>
      <w:hyperlink r:id="rId11" w:history="1">
        <w:r w:rsidRPr="00FA0672">
          <w:rPr>
            <w:rFonts w:ascii="Times New Roman" w:hAnsi="Times New Roman" w:cs="Times New Roman"/>
            <w:sz w:val="28"/>
            <w:szCs w:val="28"/>
          </w:rPr>
          <w:t>дополнения</w:t>
        </w:r>
      </w:hyperlink>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 страдательном залоге</w:t>
      </w:r>
      <w:r>
        <w:rPr>
          <w:rFonts w:ascii="Times New Roman" w:hAnsi="Times New Roman" w:cs="Times New Roman"/>
          <w:sz w:val="28"/>
          <w:szCs w:val="28"/>
        </w:rPr>
        <w:t xml:space="preserve"> </w:t>
      </w:r>
      <w:r w:rsidRPr="00FA0672">
        <w:rPr>
          <w:rFonts w:ascii="Times New Roman" w:hAnsi="Times New Roman" w:cs="Times New Roman"/>
          <w:sz w:val="28"/>
          <w:szCs w:val="28"/>
        </w:rPr>
        <w:t xml:space="preserve">выражает </w:t>
      </w:r>
      <w:r>
        <w:rPr>
          <w:rFonts w:ascii="Times New Roman" w:hAnsi="Times New Roman" w:cs="Times New Roman"/>
          <w:sz w:val="28"/>
          <w:szCs w:val="28"/>
        </w:rPr>
        <w:t>лицо</w:t>
      </w:r>
      <w:r w:rsidRPr="00FA0672">
        <w:rPr>
          <w:rFonts w:ascii="Times New Roman" w:hAnsi="Times New Roman" w:cs="Times New Roman"/>
          <w:sz w:val="28"/>
          <w:szCs w:val="28"/>
        </w:rPr>
        <w:t xml:space="preserve"> (или </w:t>
      </w:r>
      <w:r>
        <w:rPr>
          <w:rFonts w:ascii="Times New Roman" w:hAnsi="Times New Roman" w:cs="Times New Roman"/>
          <w:sz w:val="28"/>
          <w:szCs w:val="28"/>
        </w:rPr>
        <w:t>предмет</w:t>
      </w:r>
      <w:r w:rsidRPr="00FA0672">
        <w:rPr>
          <w:rFonts w:ascii="Times New Roman" w:hAnsi="Times New Roman" w:cs="Times New Roman"/>
          <w:sz w:val="28"/>
          <w:szCs w:val="28"/>
        </w:rPr>
        <w:t xml:space="preserve">), </w:t>
      </w:r>
      <w:r>
        <w:rPr>
          <w:rFonts w:ascii="Times New Roman" w:hAnsi="Times New Roman" w:cs="Times New Roman"/>
          <w:sz w:val="28"/>
          <w:szCs w:val="28"/>
        </w:rPr>
        <w:t>на которое</w:t>
      </w:r>
      <w:r w:rsidRPr="00FA0672">
        <w:rPr>
          <w:rFonts w:ascii="Times New Roman" w:hAnsi="Times New Roman" w:cs="Times New Roman"/>
          <w:sz w:val="28"/>
          <w:szCs w:val="28"/>
        </w:rPr>
        <w:t xml:space="preserve"> </w:t>
      </w:r>
      <w:r>
        <w:rPr>
          <w:rFonts w:ascii="Times New Roman" w:hAnsi="Times New Roman" w:cs="Times New Roman"/>
          <w:sz w:val="28"/>
          <w:szCs w:val="28"/>
        </w:rPr>
        <w:t>направлено действие</w:t>
      </w:r>
      <w:r w:rsidRPr="00FA0672">
        <w:rPr>
          <w:rFonts w:ascii="Times New Roman" w:hAnsi="Times New Roman" w:cs="Times New Roman"/>
          <w:sz w:val="28"/>
          <w:szCs w:val="28"/>
        </w:rPr>
        <w:t>, выраженное</w:t>
      </w:r>
      <w:r>
        <w:rPr>
          <w:rFonts w:ascii="Times New Roman" w:hAnsi="Times New Roman" w:cs="Times New Roman"/>
          <w:sz w:val="28"/>
          <w:szCs w:val="28"/>
        </w:rPr>
        <w:t xml:space="preserve"> </w:t>
      </w:r>
      <w:r w:rsidRPr="00FA0672">
        <w:rPr>
          <w:rFonts w:ascii="Times New Roman" w:hAnsi="Times New Roman" w:cs="Times New Roman"/>
          <w:sz w:val="28"/>
          <w:szCs w:val="28"/>
        </w:rPr>
        <w:t>глаголом-сказуемым</w:t>
      </w:r>
      <w:r>
        <w:rPr>
          <w:rFonts w:ascii="Times New Roman" w:hAnsi="Times New Roman" w:cs="Times New Roman"/>
          <w:sz w:val="28"/>
          <w:szCs w:val="28"/>
        </w:rPr>
        <w:t xml:space="preserve">. </w:t>
      </w:r>
      <w:r w:rsidRPr="00FA0672">
        <w:rPr>
          <w:rFonts w:ascii="Times New Roman" w:hAnsi="Times New Roman" w:cs="Times New Roman"/>
          <w:sz w:val="28"/>
          <w:szCs w:val="28"/>
        </w:rPr>
        <w:t>Действие производит лицо или предмет, выраженный существительным или местоимением в функции дополнения с</w:t>
      </w:r>
      <w:r>
        <w:rPr>
          <w:rFonts w:ascii="Times New Roman" w:hAnsi="Times New Roman" w:cs="Times New Roman"/>
          <w:sz w:val="28"/>
          <w:szCs w:val="28"/>
        </w:rPr>
        <w:t xml:space="preserve"> </w:t>
      </w:r>
      <w:hyperlink r:id="rId12" w:history="1">
        <w:r w:rsidRPr="00FA0672">
          <w:rPr>
            <w:rFonts w:ascii="Times New Roman" w:hAnsi="Times New Roman" w:cs="Times New Roman"/>
            <w:sz w:val="28"/>
            <w:szCs w:val="28"/>
          </w:rPr>
          <w:t>предлогом</w:t>
        </w:r>
      </w:hyperlink>
      <w:r>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by</w:t>
      </w:r>
      <w:proofErr w:type="spellEnd"/>
      <w:r w:rsidRPr="00FA0672">
        <w:rPr>
          <w:rFonts w:ascii="Times New Roman" w:hAnsi="Times New Roman" w:cs="Times New Roman"/>
          <w:sz w:val="28"/>
          <w:szCs w:val="28"/>
        </w:rPr>
        <w:t xml:space="preserve"> (кем). Но дополнение в страдательном залоге часто отсутствует, поскольку основное внимание направлено не на лицо (или предмет), совершающее действие, а на объект действия и его результат.</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Непереходные глаголы, т.</w:t>
      </w:r>
      <w:r>
        <w:rPr>
          <w:rFonts w:ascii="Times New Roman" w:hAnsi="Times New Roman" w:cs="Times New Roman"/>
          <w:sz w:val="28"/>
          <w:szCs w:val="28"/>
        </w:rPr>
        <w:t> </w:t>
      </w:r>
      <w:r w:rsidRPr="00FA0672">
        <w:rPr>
          <w:rFonts w:ascii="Times New Roman" w:hAnsi="Times New Roman" w:cs="Times New Roman"/>
          <w:sz w:val="28"/>
          <w:szCs w:val="28"/>
        </w:rPr>
        <w:t>е. глаголы, которые не могут иметь при себе </w:t>
      </w:r>
      <w:hyperlink r:id="rId13" w:history="1">
        <w:r w:rsidRPr="00FA0672">
          <w:rPr>
            <w:rFonts w:ascii="Times New Roman" w:hAnsi="Times New Roman" w:cs="Times New Roman"/>
            <w:sz w:val="28"/>
            <w:szCs w:val="28"/>
          </w:rPr>
          <w:t>прямого дополнения</w:t>
        </w:r>
      </w:hyperlink>
      <w:r>
        <w:rPr>
          <w:rFonts w:ascii="Times New Roman" w:hAnsi="Times New Roman" w:cs="Times New Roman"/>
          <w:sz w:val="28"/>
          <w:szCs w:val="28"/>
        </w:rPr>
        <w:t xml:space="preserve"> </w:t>
      </w:r>
      <w:r w:rsidRPr="00FA0672">
        <w:rPr>
          <w:rFonts w:ascii="Times New Roman" w:hAnsi="Times New Roman" w:cs="Times New Roman"/>
          <w:sz w:val="28"/>
          <w:szCs w:val="28"/>
        </w:rPr>
        <w:t>(</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live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arrive</w:t>
      </w:r>
      <w:proofErr w:type="spellEnd"/>
      <w:r w:rsidRPr="00FA0672">
        <w:rPr>
          <w:rFonts w:ascii="Times New Roman" w:hAnsi="Times New Roman" w:cs="Times New Roman"/>
          <w:sz w:val="28"/>
          <w:szCs w:val="28"/>
        </w:rPr>
        <w:t xml:space="preserve"> и др.), не могут употребляться в форме страдательного залога.</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Образование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Страдательный залог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 образуется при помощи </w:t>
      </w:r>
      <w:hyperlink r:id="rId14" w:history="1">
        <w:r w:rsidRPr="00FA0672">
          <w:rPr>
            <w:rFonts w:ascii="Times New Roman" w:hAnsi="Times New Roman" w:cs="Times New Roman"/>
            <w:sz w:val="28"/>
            <w:szCs w:val="28"/>
          </w:rPr>
          <w:t xml:space="preserve">вспомогательного глагола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hyperlink>
      <w:r w:rsidRPr="00FA0672">
        <w:rPr>
          <w:rFonts w:ascii="Times New Roman" w:hAnsi="Times New Roman" w:cs="Times New Roman"/>
          <w:sz w:val="28"/>
          <w:szCs w:val="28"/>
        </w:rPr>
        <w:t> в соответствующем времени и </w:t>
      </w:r>
      <w:proofErr w:type="spellStart"/>
      <w:r w:rsidRPr="00FA0672">
        <w:rPr>
          <w:rFonts w:ascii="Times New Roman" w:hAnsi="Times New Roman" w:cs="Times New Roman"/>
          <w:sz w:val="28"/>
          <w:szCs w:val="28"/>
        </w:rPr>
        <w:fldChar w:fldCharType="begin"/>
      </w:r>
      <w:r w:rsidRPr="00FA0672">
        <w:rPr>
          <w:rFonts w:ascii="Times New Roman" w:hAnsi="Times New Roman" w:cs="Times New Roman"/>
          <w:sz w:val="28"/>
          <w:szCs w:val="28"/>
        </w:rPr>
        <w:instrText xml:space="preserve"> HYPERLINK "https://catchenglish.ru/grammatika/prichastie-proshedshego-vremeni.html" </w:instrText>
      </w:r>
      <w:r w:rsidRPr="00FA0672">
        <w:rPr>
          <w:rFonts w:ascii="Times New Roman" w:hAnsi="Times New Roman" w:cs="Times New Roman"/>
          <w:sz w:val="28"/>
          <w:szCs w:val="28"/>
        </w:rPr>
        <w:fldChar w:fldCharType="separate"/>
      </w:r>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w:t>
      </w:r>
      <w:r w:rsidRPr="00FA0672">
        <w:rPr>
          <w:rFonts w:ascii="Times New Roman" w:hAnsi="Times New Roman" w:cs="Times New Roman"/>
          <w:sz w:val="28"/>
          <w:szCs w:val="28"/>
        </w:rPr>
        <w:fldChar w:fldCharType="end"/>
      </w:r>
      <w:r w:rsidRPr="00FA0672">
        <w:rPr>
          <w:rFonts w:ascii="Times New Roman" w:hAnsi="Times New Roman" w:cs="Times New Roman"/>
          <w:sz w:val="28"/>
          <w:szCs w:val="28"/>
        </w:rPr>
        <w:t> смыслового глагола (или третьей формы смыслового глагола).</w:t>
      </w:r>
    </w:p>
    <w:p w:rsidR="00FA0672" w:rsidRPr="00FA0672" w:rsidRDefault="00FA0672" w:rsidP="00FA0672">
      <w:pPr>
        <w:spacing w:after="0"/>
        <w:ind w:firstLine="284"/>
        <w:jc w:val="both"/>
        <w:rPr>
          <w:rFonts w:ascii="Times New Roman" w:hAnsi="Times New Roman" w:cs="Times New Roman"/>
          <w:sz w:val="28"/>
          <w:szCs w:val="28"/>
        </w:rPr>
      </w:pP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(изменяемая часть) + </w:t>
      </w:r>
      <w:proofErr w:type="spellStart"/>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 (неизменяемая часть)</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В зависимости от употребляемой временной формы изменяется глагол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который является показателем лица, числа и времени.</w:t>
      </w:r>
      <w:r>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The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letter</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is</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written</w:t>
      </w:r>
      <w:proofErr w:type="spellEnd"/>
      <w:r w:rsidRPr="00FA0672">
        <w:rPr>
          <w:rFonts w:ascii="Times New Roman" w:hAnsi="Times New Roman" w:cs="Times New Roman"/>
          <w:sz w:val="28"/>
          <w:szCs w:val="28"/>
        </w:rPr>
        <w:t>. Письмо написано.</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Вопросительная форма</w:t>
      </w:r>
    </w:p>
    <w:p w:rsidR="00FA0672" w:rsidRPr="00FA0672" w:rsidRDefault="00FA0672" w:rsidP="00FA0672">
      <w:pPr>
        <w:spacing w:after="0"/>
        <w:ind w:firstLine="284"/>
        <w:jc w:val="both"/>
        <w:rPr>
          <w:rFonts w:ascii="Times New Roman" w:hAnsi="Times New Roman" w:cs="Times New Roman"/>
          <w:sz w:val="28"/>
          <w:szCs w:val="28"/>
          <w:lang w:val="en-US"/>
        </w:rPr>
      </w:pPr>
      <w:r w:rsidRPr="00FA0672">
        <w:rPr>
          <w:rFonts w:ascii="Times New Roman" w:hAnsi="Times New Roman" w:cs="Times New Roman"/>
          <w:iCs/>
          <w:sz w:val="28"/>
          <w:szCs w:val="28"/>
        </w:rPr>
        <w:t>Вопросительная форма</w:t>
      </w:r>
      <w:r>
        <w:rPr>
          <w:rFonts w:ascii="Times New Roman" w:hAnsi="Times New Roman" w:cs="Times New Roman"/>
          <w:sz w:val="28"/>
          <w:szCs w:val="28"/>
        </w:rPr>
        <w:t xml:space="preserve"> </w:t>
      </w:r>
      <w:r w:rsidRPr="00FA0672">
        <w:rPr>
          <w:rFonts w:ascii="Times New Roman" w:hAnsi="Times New Roman" w:cs="Times New Roman"/>
          <w:sz w:val="28"/>
          <w:szCs w:val="28"/>
        </w:rPr>
        <w:t>образуется путем постановки первого вспомогательного глагола перед подлежащим.</w:t>
      </w:r>
      <w:r w:rsidRPr="00FA0672">
        <w:rPr>
          <w:rFonts w:ascii="Times New Roman" w:hAnsi="Times New Roman" w:cs="Times New Roman"/>
          <w:sz w:val="28"/>
          <w:szCs w:val="28"/>
        </w:rPr>
        <w:t xml:space="preserve"> </w:t>
      </w:r>
      <w:r w:rsidRPr="00FA0672">
        <w:rPr>
          <w:rFonts w:ascii="Times New Roman" w:hAnsi="Times New Roman" w:cs="Times New Roman"/>
          <w:sz w:val="28"/>
          <w:szCs w:val="28"/>
          <w:lang w:val="en-US"/>
        </w:rPr>
        <w:t>Am I</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told…?</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Мне</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говорят</w:t>
      </w:r>
      <w:r w:rsidRPr="00FA0672">
        <w:rPr>
          <w:rFonts w:ascii="Times New Roman" w:hAnsi="Times New Roman" w:cs="Times New Roman"/>
          <w:sz w:val="28"/>
          <w:szCs w:val="28"/>
          <w:lang w:val="en-US"/>
        </w:rPr>
        <w:t>…?</w:t>
      </w:r>
    </w:p>
    <w:p w:rsidR="00FA0672" w:rsidRPr="00FA0672" w:rsidRDefault="00FA0672" w:rsidP="00FA0672">
      <w:pPr>
        <w:spacing w:after="0"/>
        <w:ind w:firstLine="284"/>
        <w:jc w:val="both"/>
        <w:rPr>
          <w:rFonts w:ascii="Times New Roman" w:hAnsi="Times New Roman" w:cs="Times New Roman"/>
          <w:sz w:val="28"/>
          <w:szCs w:val="28"/>
          <w:lang w:val="en-US"/>
        </w:rPr>
      </w:pPr>
      <w:r w:rsidRPr="00FA0672">
        <w:rPr>
          <w:rFonts w:ascii="Times New Roman" w:hAnsi="Times New Roman" w:cs="Times New Roman"/>
          <w:sz w:val="28"/>
          <w:szCs w:val="28"/>
        </w:rPr>
        <w:t>Примеры</w:t>
      </w:r>
      <w:r w:rsidRPr="00FA0672">
        <w:rPr>
          <w:rFonts w:ascii="Times New Roman" w:hAnsi="Times New Roman" w:cs="Times New Roman"/>
          <w:sz w:val="28"/>
          <w:szCs w:val="28"/>
          <w:lang w:val="en-US"/>
        </w:rPr>
        <w:t>:</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Is the text written? (Present Indefinite Passive)</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Текст</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написан</w:t>
      </w:r>
      <w:r w:rsidRPr="00FA0672">
        <w:rPr>
          <w:rFonts w:ascii="Times New Roman" w:hAnsi="Times New Roman" w:cs="Times New Roman"/>
          <w:sz w:val="28"/>
          <w:szCs w:val="28"/>
          <w:lang w:val="en-US"/>
        </w:rPr>
        <w:t>?</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Am I sent to Moscow? (Present Indefinite Passive)</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Меня</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посылают</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в</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Москву</w:t>
      </w:r>
      <w:r w:rsidRPr="00FA0672">
        <w:rPr>
          <w:rFonts w:ascii="Times New Roman" w:hAnsi="Times New Roman" w:cs="Times New Roman"/>
          <w:sz w:val="28"/>
          <w:szCs w:val="28"/>
          <w:lang w:val="en-US"/>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Вопросительно-отрицательная форма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этой форме </w:t>
      </w:r>
      <w:r w:rsidRPr="00FA0672">
        <w:rPr>
          <w:rFonts w:ascii="Times New Roman" w:hAnsi="Times New Roman" w:cs="Times New Roman"/>
          <w:sz w:val="28"/>
          <w:szCs w:val="28"/>
        </w:rPr>
        <w:t xml:space="preserve">глагол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ставится перед подлежащим, а отрицание </w:t>
      </w:r>
      <w:proofErr w:type="spellStart"/>
      <w:r w:rsidRPr="00FA0672">
        <w:rPr>
          <w:rFonts w:ascii="Times New Roman" w:hAnsi="Times New Roman" w:cs="Times New Roman"/>
          <w:sz w:val="28"/>
          <w:szCs w:val="28"/>
        </w:rPr>
        <w:t>not</w:t>
      </w:r>
      <w:proofErr w:type="spellEnd"/>
      <w:r w:rsidRPr="00FA0672">
        <w:rPr>
          <w:rFonts w:ascii="Times New Roman" w:hAnsi="Times New Roman" w:cs="Times New Roman"/>
          <w:sz w:val="28"/>
          <w:szCs w:val="28"/>
        </w:rPr>
        <w:t xml:space="preserve"> после подлежащего.</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b/>
          <w:bCs/>
          <w:sz w:val="28"/>
          <w:szCs w:val="28"/>
          <w:lang w:val="en-US"/>
        </w:rPr>
        <w:t>Is</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the text</w:t>
      </w:r>
      <w:r w:rsidRPr="00FA0672">
        <w:rPr>
          <w:rFonts w:ascii="Times New Roman" w:hAnsi="Times New Roman" w:cs="Times New Roman"/>
          <w:sz w:val="28"/>
          <w:szCs w:val="28"/>
          <w:lang w:val="en-US"/>
        </w:rPr>
        <w:t xml:space="preserve"> </w:t>
      </w:r>
      <w:r w:rsidRPr="00FA0672">
        <w:rPr>
          <w:rFonts w:ascii="Times New Roman" w:hAnsi="Times New Roman" w:cs="Times New Roman"/>
          <w:b/>
          <w:bCs/>
          <w:sz w:val="28"/>
          <w:szCs w:val="28"/>
          <w:lang w:val="en-US"/>
        </w:rPr>
        <w:t>not written</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Текст не написан?</w:t>
      </w:r>
      <w:r>
        <w:rPr>
          <w:rFonts w:ascii="Times New Roman" w:hAnsi="Times New Roman" w:cs="Times New Roman"/>
          <w:sz w:val="28"/>
          <w:szCs w:val="28"/>
        </w:rPr>
        <w:t xml:space="preserve"> </w:t>
      </w:r>
      <w:r w:rsidRPr="00FA0672">
        <w:rPr>
          <w:rFonts w:ascii="Times New Roman" w:hAnsi="Times New Roman" w:cs="Times New Roman"/>
          <w:sz w:val="28"/>
          <w:szCs w:val="28"/>
        </w:rPr>
        <w:t>Текст написан?</w:t>
      </w:r>
    </w:p>
    <w:p w:rsidR="001512E9" w:rsidRPr="00095EC7" w:rsidRDefault="00E905D7" w:rsidP="001512E9">
      <w:pPr>
        <w:spacing w:after="0"/>
        <w:jc w:val="both"/>
        <w:rPr>
          <w:rFonts w:ascii="Times New Roman" w:hAnsi="Times New Roman" w:cs="Times New Roman"/>
          <w:sz w:val="28"/>
          <w:szCs w:val="28"/>
          <w:lang w:val="en-US"/>
        </w:rPr>
      </w:pPr>
      <w:r w:rsidRPr="00E905D7">
        <w:rPr>
          <w:rFonts w:ascii="Times New Roman" w:hAnsi="Times New Roman" w:cs="Times New Roman"/>
          <w:sz w:val="28"/>
          <w:szCs w:val="28"/>
          <w:lang w:val="en-US"/>
        </w:rPr>
        <w:t>4</w:t>
      </w:r>
      <w:r w:rsidR="001512E9" w:rsidRPr="00095EC7">
        <w:rPr>
          <w:rFonts w:ascii="Times New Roman" w:hAnsi="Times New Roman" w:cs="Times New Roman"/>
          <w:sz w:val="28"/>
          <w:szCs w:val="28"/>
          <w:lang w:val="en-US"/>
        </w:rPr>
        <w:t>. Make your own sentences (</w:t>
      </w:r>
      <w:r w:rsidRPr="00875A63">
        <w:rPr>
          <w:rFonts w:ascii="Times New Roman" w:hAnsi="Times New Roman" w:cs="Times New Roman"/>
          <w:sz w:val="28"/>
          <w:szCs w:val="28"/>
          <w:lang w:val="en-US"/>
        </w:rPr>
        <w:t>4-5</w:t>
      </w:r>
      <w:r w:rsidR="001512E9" w:rsidRPr="00095EC7">
        <w:rPr>
          <w:rFonts w:ascii="Times New Roman" w:hAnsi="Times New Roman" w:cs="Times New Roman"/>
          <w:sz w:val="28"/>
          <w:szCs w:val="28"/>
          <w:lang w:val="en-US"/>
        </w:rPr>
        <w:t xml:space="preserve"> sen</w:t>
      </w:r>
      <w:r w:rsidR="001512E9">
        <w:rPr>
          <w:rFonts w:ascii="Times New Roman" w:hAnsi="Times New Roman" w:cs="Times New Roman"/>
          <w:sz w:val="28"/>
          <w:szCs w:val="28"/>
          <w:lang w:val="en-US"/>
        </w:rPr>
        <w:t>t</w:t>
      </w:r>
      <w:r w:rsidR="001512E9" w:rsidRPr="00095EC7">
        <w:rPr>
          <w:rFonts w:ascii="Times New Roman" w:hAnsi="Times New Roman" w:cs="Times New Roman"/>
          <w:sz w:val="28"/>
          <w:szCs w:val="28"/>
          <w:lang w:val="en-US"/>
        </w:rPr>
        <w:t>ences).</w:t>
      </w:r>
    </w:p>
    <w:p w:rsidR="0073432F" w:rsidRPr="00875A63" w:rsidRDefault="001512E9" w:rsidP="00875A63">
      <w:pPr>
        <w:spacing w:after="0"/>
        <w:jc w:val="both"/>
        <w:rPr>
          <w:rFonts w:ascii="Times New Roman" w:hAnsi="Times New Roman" w:cs="Times New Roman"/>
          <w:sz w:val="28"/>
          <w:szCs w:val="28"/>
          <w:highlight w:val="cyan"/>
        </w:rPr>
      </w:pPr>
      <w:r w:rsidRPr="00133628">
        <w:rPr>
          <w:rFonts w:ascii="Times New Roman" w:hAnsi="Times New Roman" w:cs="Times New Roman"/>
          <w:sz w:val="28"/>
          <w:szCs w:val="28"/>
          <w:u w:val="single"/>
        </w:rPr>
        <w:t>Домашнее задание для группы</w:t>
      </w:r>
      <w:r w:rsidRPr="00133628">
        <w:rPr>
          <w:rFonts w:ascii="Times New Roman" w:hAnsi="Times New Roman" w:cs="Times New Roman"/>
          <w:sz w:val="28"/>
          <w:szCs w:val="28"/>
        </w:rPr>
        <w:t>: №1.(Козырева, Л. Г. Английский язык для медицинских колледжей и училищ [Текст] / Л. Г. Козырева, Т. В. </w:t>
      </w:r>
      <w:proofErr w:type="spellStart"/>
      <w:r w:rsidRPr="00133628">
        <w:rPr>
          <w:rFonts w:ascii="Times New Roman" w:hAnsi="Times New Roman" w:cs="Times New Roman"/>
          <w:sz w:val="28"/>
          <w:szCs w:val="28"/>
        </w:rPr>
        <w:t>Шадская</w:t>
      </w:r>
      <w:proofErr w:type="spellEnd"/>
      <w:r w:rsidRPr="00133628">
        <w:rPr>
          <w:rFonts w:ascii="Times New Roman" w:hAnsi="Times New Roman" w:cs="Times New Roman"/>
          <w:sz w:val="28"/>
          <w:szCs w:val="28"/>
        </w:rPr>
        <w:t xml:space="preserve"> – Ростов н/Д.: Феникс, 2012. – 315 с.) </w:t>
      </w:r>
      <w:r w:rsidRPr="00095EC7">
        <w:rPr>
          <w:rFonts w:ascii="Times New Roman" w:hAnsi="Times New Roman" w:cs="Times New Roman"/>
          <w:sz w:val="28"/>
          <w:szCs w:val="28"/>
        </w:rPr>
        <w:t xml:space="preserve">учить </w:t>
      </w:r>
      <w:r w:rsidR="00875A63">
        <w:rPr>
          <w:rFonts w:ascii="Times New Roman" w:hAnsi="Times New Roman" w:cs="Times New Roman"/>
          <w:sz w:val="28"/>
          <w:szCs w:val="28"/>
        </w:rPr>
        <w:t>правила (страдательный залог)</w:t>
      </w:r>
      <w:r w:rsidRPr="00095EC7">
        <w:rPr>
          <w:rFonts w:ascii="Times New Roman" w:hAnsi="Times New Roman" w:cs="Times New Roman"/>
          <w:sz w:val="28"/>
          <w:szCs w:val="28"/>
        </w:rPr>
        <w:t xml:space="preserve">, стр. </w:t>
      </w:r>
      <w:r w:rsidR="00875A63">
        <w:rPr>
          <w:rFonts w:ascii="Times New Roman" w:hAnsi="Times New Roman" w:cs="Times New Roman"/>
          <w:sz w:val="28"/>
          <w:szCs w:val="28"/>
        </w:rPr>
        <w:t>215-216.</w:t>
      </w:r>
    </w:p>
    <w:sectPr w:rsidR="0073432F" w:rsidRPr="00875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6A6"/>
    <w:multiLevelType w:val="multilevel"/>
    <w:tmpl w:val="7CA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14EEC"/>
    <w:multiLevelType w:val="multilevel"/>
    <w:tmpl w:val="D1E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27E94"/>
    <w:multiLevelType w:val="multilevel"/>
    <w:tmpl w:val="AAA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32104"/>
    <w:multiLevelType w:val="multilevel"/>
    <w:tmpl w:val="A334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C21ED"/>
    <w:multiLevelType w:val="multilevel"/>
    <w:tmpl w:val="6F8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9"/>
    <w:rsid w:val="001512E9"/>
    <w:rsid w:val="00727E7B"/>
    <w:rsid w:val="0073432F"/>
    <w:rsid w:val="00875A63"/>
    <w:rsid w:val="00C71D13"/>
    <w:rsid w:val="00DA016C"/>
    <w:rsid w:val="00E905D7"/>
    <w:rsid w:val="00FA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9"/>
    <w:rPr>
      <w:rFonts w:eastAsiaTheme="minorEastAsia"/>
      <w:lang w:eastAsia="ru-RU"/>
    </w:rPr>
  </w:style>
  <w:style w:type="paragraph" w:styleId="1">
    <w:name w:val="heading 1"/>
    <w:basedOn w:val="a"/>
    <w:link w:val="10"/>
    <w:uiPriority w:val="9"/>
    <w:qFormat/>
    <w:rsid w:val="00FA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A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A06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0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0672"/>
    <w:rPr>
      <w:rFonts w:ascii="Times New Roman" w:eastAsia="Times New Roman" w:hAnsi="Times New Roman" w:cs="Times New Roman"/>
      <w:b/>
      <w:bCs/>
      <w:sz w:val="27"/>
      <w:szCs w:val="27"/>
      <w:lang w:eastAsia="ru-RU"/>
    </w:rPr>
  </w:style>
  <w:style w:type="character" w:styleId="a4">
    <w:name w:val="Strong"/>
    <w:basedOn w:val="a0"/>
    <w:uiPriority w:val="22"/>
    <w:qFormat/>
    <w:rsid w:val="00FA0672"/>
    <w:rPr>
      <w:b/>
      <w:bCs/>
    </w:rPr>
  </w:style>
  <w:style w:type="paragraph" w:styleId="a5">
    <w:name w:val="Normal (Web)"/>
    <w:basedOn w:val="a"/>
    <w:uiPriority w:val="99"/>
    <w:semiHidden/>
    <w:unhideWhenUsed/>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A0672"/>
    <w:rPr>
      <w:i/>
      <w:iCs/>
    </w:rPr>
  </w:style>
  <w:style w:type="paragraph" w:customStyle="1" w:styleId="misol">
    <w:name w:val="misol"/>
    <w:basedOn w:val="a"/>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A0672"/>
    <w:rPr>
      <w:color w:val="0000FF"/>
      <w:u w:val="single"/>
    </w:rPr>
  </w:style>
  <w:style w:type="character" w:customStyle="1" w:styleId="40">
    <w:name w:val="Заголовок 4 Знак"/>
    <w:basedOn w:val="a0"/>
    <w:link w:val="4"/>
    <w:uiPriority w:val="9"/>
    <w:semiHidden/>
    <w:rsid w:val="00FA0672"/>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semiHidden/>
    <w:rsid w:val="00DA016C"/>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DA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9"/>
    <w:rPr>
      <w:rFonts w:eastAsiaTheme="minorEastAsia"/>
      <w:lang w:eastAsia="ru-RU"/>
    </w:rPr>
  </w:style>
  <w:style w:type="paragraph" w:styleId="1">
    <w:name w:val="heading 1"/>
    <w:basedOn w:val="a"/>
    <w:link w:val="10"/>
    <w:uiPriority w:val="9"/>
    <w:qFormat/>
    <w:rsid w:val="00FA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A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A06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0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0672"/>
    <w:rPr>
      <w:rFonts w:ascii="Times New Roman" w:eastAsia="Times New Roman" w:hAnsi="Times New Roman" w:cs="Times New Roman"/>
      <w:b/>
      <w:bCs/>
      <w:sz w:val="27"/>
      <w:szCs w:val="27"/>
      <w:lang w:eastAsia="ru-RU"/>
    </w:rPr>
  </w:style>
  <w:style w:type="character" w:styleId="a4">
    <w:name w:val="Strong"/>
    <w:basedOn w:val="a0"/>
    <w:uiPriority w:val="22"/>
    <w:qFormat/>
    <w:rsid w:val="00FA0672"/>
    <w:rPr>
      <w:b/>
      <w:bCs/>
    </w:rPr>
  </w:style>
  <w:style w:type="paragraph" w:styleId="a5">
    <w:name w:val="Normal (Web)"/>
    <w:basedOn w:val="a"/>
    <w:uiPriority w:val="99"/>
    <w:semiHidden/>
    <w:unhideWhenUsed/>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A0672"/>
    <w:rPr>
      <w:i/>
      <w:iCs/>
    </w:rPr>
  </w:style>
  <w:style w:type="paragraph" w:customStyle="1" w:styleId="misol">
    <w:name w:val="misol"/>
    <w:basedOn w:val="a"/>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A0672"/>
    <w:rPr>
      <w:color w:val="0000FF"/>
      <w:u w:val="single"/>
    </w:rPr>
  </w:style>
  <w:style w:type="character" w:customStyle="1" w:styleId="40">
    <w:name w:val="Заголовок 4 Знак"/>
    <w:basedOn w:val="a0"/>
    <w:link w:val="4"/>
    <w:uiPriority w:val="9"/>
    <w:semiHidden/>
    <w:rsid w:val="00FA0672"/>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semiHidden/>
    <w:rsid w:val="00DA016C"/>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DA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6502">
      <w:bodyDiv w:val="1"/>
      <w:marLeft w:val="0"/>
      <w:marRight w:val="0"/>
      <w:marTop w:val="0"/>
      <w:marBottom w:val="0"/>
      <w:divBdr>
        <w:top w:val="none" w:sz="0" w:space="0" w:color="auto"/>
        <w:left w:val="none" w:sz="0" w:space="0" w:color="auto"/>
        <w:bottom w:val="none" w:sz="0" w:space="0" w:color="auto"/>
        <w:right w:val="none" w:sz="0" w:space="0" w:color="auto"/>
      </w:divBdr>
      <w:divsChild>
        <w:div w:id="542791452">
          <w:marLeft w:val="0"/>
          <w:marRight w:val="0"/>
          <w:marTop w:val="0"/>
          <w:marBottom w:val="0"/>
          <w:divBdr>
            <w:top w:val="single" w:sz="6" w:space="0" w:color="BEE5EB"/>
            <w:left w:val="single" w:sz="6" w:space="0" w:color="BEE5EB"/>
            <w:bottom w:val="single" w:sz="6" w:space="0" w:color="BEE5EB"/>
            <w:right w:val="single" w:sz="6" w:space="0" w:color="BEE5EB"/>
          </w:divBdr>
        </w:div>
        <w:div w:id="1900818342">
          <w:marLeft w:val="0"/>
          <w:marRight w:val="0"/>
          <w:marTop w:val="0"/>
          <w:marBottom w:val="0"/>
          <w:divBdr>
            <w:top w:val="none" w:sz="0" w:space="0" w:color="auto"/>
            <w:left w:val="single" w:sz="24" w:space="0" w:color="CFD8DC"/>
            <w:bottom w:val="none" w:sz="0" w:space="0" w:color="auto"/>
            <w:right w:val="none" w:sz="0" w:space="0" w:color="auto"/>
          </w:divBdr>
        </w:div>
      </w:divsChild>
    </w:div>
    <w:div w:id="464658468">
      <w:bodyDiv w:val="1"/>
      <w:marLeft w:val="0"/>
      <w:marRight w:val="0"/>
      <w:marTop w:val="0"/>
      <w:marBottom w:val="0"/>
      <w:divBdr>
        <w:top w:val="none" w:sz="0" w:space="0" w:color="auto"/>
        <w:left w:val="none" w:sz="0" w:space="0" w:color="auto"/>
        <w:bottom w:val="none" w:sz="0" w:space="0" w:color="auto"/>
        <w:right w:val="none" w:sz="0" w:space="0" w:color="auto"/>
      </w:divBdr>
    </w:div>
    <w:div w:id="519928692">
      <w:bodyDiv w:val="1"/>
      <w:marLeft w:val="0"/>
      <w:marRight w:val="0"/>
      <w:marTop w:val="0"/>
      <w:marBottom w:val="0"/>
      <w:divBdr>
        <w:top w:val="none" w:sz="0" w:space="0" w:color="auto"/>
        <w:left w:val="none" w:sz="0" w:space="0" w:color="auto"/>
        <w:bottom w:val="none" w:sz="0" w:space="0" w:color="auto"/>
        <w:right w:val="none" w:sz="0" w:space="0" w:color="auto"/>
      </w:divBdr>
    </w:div>
    <w:div w:id="893156082">
      <w:bodyDiv w:val="1"/>
      <w:marLeft w:val="0"/>
      <w:marRight w:val="0"/>
      <w:marTop w:val="0"/>
      <w:marBottom w:val="0"/>
      <w:divBdr>
        <w:top w:val="none" w:sz="0" w:space="0" w:color="auto"/>
        <w:left w:val="none" w:sz="0" w:space="0" w:color="auto"/>
        <w:bottom w:val="none" w:sz="0" w:space="0" w:color="auto"/>
        <w:right w:val="none" w:sz="0" w:space="0" w:color="auto"/>
      </w:divBdr>
    </w:div>
    <w:div w:id="1235243127">
      <w:bodyDiv w:val="1"/>
      <w:marLeft w:val="0"/>
      <w:marRight w:val="0"/>
      <w:marTop w:val="0"/>
      <w:marBottom w:val="0"/>
      <w:divBdr>
        <w:top w:val="none" w:sz="0" w:space="0" w:color="auto"/>
        <w:left w:val="none" w:sz="0" w:space="0" w:color="auto"/>
        <w:bottom w:val="none" w:sz="0" w:space="0" w:color="auto"/>
        <w:right w:val="none" w:sz="0" w:space="0" w:color="auto"/>
      </w:divBdr>
    </w:div>
    <w:div w:id="1616131078">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2104061608">
      <w:bodyDiv w:val="1"/>
      <w:marLeft w:val="0"/>
      <w:marRight w:val="0"/>
      <w:marTop w:val="0"/>
      <w:marBottom w:val="0"/>
      <w:divBdr>
        <w:top w:val="none" w:sz="0" w:space="0" w:color="auto"/>
        <w:left w:val="none" w:sz="0" w:space="0" w:color="auto"/>
        <w:bottom w:val="none" w:sz="0" w:space="0" w:color="auto"/>
        <w:right w:val="none" w:sz="0" w:space="0" w:color="auto"/>
      </w:divBdr>
    </w:div>
    <w:div w:id="21298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the-fish-tale/size-and-quantity/" TargetMode="External"/><Relationship Id="rId13" Type="http://schemas.openxmlformats.org/officeDocument/2006/relationships/hyperlink" Target="https://catchenglish.ru/grammatika/pryamoe-dopolnenie.html" TargetMode="External"/><Relationship Id="rId3" Type="http://schemas.microsoft.com/office/2007/relationships/stylesWithEffects" Target="stylesWithEffects.xml"/><Relationship Id="rId7" Type="http://schemas.openxmlformats.org/officeDocument/2006/relationships/hyperlink" Target="https://www.toppr.com/guides/science/separation-of-substances/" TargetMode="External"/><Relationship Id="rId12" Type="http://schemas.openxmlformats.org/officeDocument/2006/relationships/hyperlink" Target="https://catchenglish.ru/grammatika/predlog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chemistry/structure-of-atom/charged-particles-in-matter/" TargetMode="External"/><Relationship Id="rId11" Type="http://schemas.openxmlformats.org/officeDocument/2006/relationships/hyperlink" Target="https://catchenglish.ru/grammatika/dopolnen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chenglish.ru/articles/how-to-write-a-letter.html" TargetMode="External"/><Relationship Id="rId4" Type="http://schemas.openxmlformats.org/officeDocument/2006/relationships/settings" Target="settings.xml"/><Relationship Id="rId9" Type="http://schemas.openxmlformats.org/officeDocument/2006/relationships/hyperlink" Target="https://www.toppr.com/guides/quantitative-aptitude/work-and-time/" TargetMode="External"/><Relationship Id="rId14" Type="http://schemas.openxmlformats.org/officeDocument/2006/relationships/hyperlink" Target="https://catchenglish.ru/grammatika/glagol-to-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2020-03-23T20:42:00Z</dcterms:created>
  <dcterms:modified xsi:type="dcterms:W3CDTF">2020-03-23T20:42:00Z</dcterms:modified>
</cp:coreProperties>
</file>