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7" w:rsidRDefault="00EA21F7" w:rsidP="00EA2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EA21F7" w:rsidRDefault="00EA21F7" w:rsidP="00EA2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«Профессиональная образовательная организация</w:t>
      </w:r>
    </w:p>
    <w:p w:rsidR="00EA21F7" w:rsidRDefault="00EA21F7" w:rsidP="00EA2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колледж «Монада»</w:t>
      </w:r>
    </w:p>
    <w:p w:rsidR="00EA21F7" w:rsidRDefault="00EA21F7" w:rsidP="00EA21F7">
      <w:pPr>
        <w:jc w:val="center"/>
        <w:rPr>
          <w:rFonts w:ascii="Times New Roman" w:hAnsi="Times New Roman"/>
          <w:sz w:val="28"/>
          <w:szCs w:val="28"/>
        </w:rPr>
      </w:pPr>
    </w:p>
    <w:p w:rsidR="00EA21F7" w:rsidRDefault="00EA21F7" w:rsidP="00EA21F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09"/>
        <w:gridCol w:w="4784"/>
      </w:tblGrid>
      <w:tr w:rsidR="00EA21F7" w:rsidRPr="00826AFF" w:rsidTr="00EA21F7">
        <w:tc>
          <w:tcPr>
            <w:tcW w:w="4361" w:type="dxa"/>
          </w:tcPr>
          <w:p w:rsidR="00EA21F7" w:rsidRPr="00826AFF" w:rsidRDefault="00EA21F7" w:rsidP="00EA21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6AFF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 </w:t>
            </w:r>
          </w:p>
          <w:p w:rsidR="00EA21F7" w:rsidRPr="00826AFF" w:rsidRDefault="00EA21F7" w:rsidP="00EA21F7">
            <w:pPr>
              <w:rPr>
                <w:rFonts w:ascii="Times New Roman" w:hAnsi="Times New Roman"/>
                <w:sz w:val="28"/>
                <w:szCs w:val="28"/>
              </w:rPr>
            </w:pPr>
            <w:r w:rsidRPr="00826AFF">
              <w:rPr>
                <w:rFonts w:ascii="Times New Roman" w:hAnsi="Times New Roman"/>
                <w:sz w:val="28"/>
                <w:szCs w:val="28"/>
              </w:rPr>
              <w:t xml:space="preserve">Главная медицинская сестра ГБУЗ РК«Евпаторийская ГБ УЗРК» </w:t>
            </w:r>
          </w:p>
          <w:p w:rsidR="00EA21F7" w:rsidRPr="00826AFF" w:rsidRDefault="00EA21F7" w:rsidP="00EA21F7">
            <w:pPr>
              <w:rPr>
                <w:rFonts w:ascii="Times New Roman" w:hAnsi="Times New Roman"/>
                <w:sz w:val="28"/>
                <w:szCs w:val="28"/>
              </w:rPr>
            </w:pPr>
            <w:r w:rsidRPr="00826AFF">
              <w:rPr>
                <w:rFonts w:ascii="Times New Roman" w:hAnsi="Times New Roman"/>
                <w:sz w:val="28"/>
                <w:szCs w:val="28"/>
              </w:rPr>
              <w:t xml:space="preserve"> ___________ Л.А. Ковбатина</w:t>
            </w:r>
          </w:p>
        </w:tc>
        <w:tc>
          <w:tcPr>
            <w:tcW w:w="709" w:type="dxa"/>
          </w:tcPr>
          <w:p w:rsidR="00EA21F7" w:rsidRPr="00826AFF" w:rsidRDefault="00EA21F7" w:rsidP="00EA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A21F7" w:rsidRPr="00826AFF" w:rsidRDefault="00EA21F7" w:rsidP="00EA21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AFF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A21F7" w:rsidRPr="00826AFF" w:rsidRDefault="00EA21F7" w:rsidP="00EA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FF">
              <w:rPr>
                <w:rFonts w:ascii="Times New Roman" w:hAnsi="Times New Roman"/>
                <w:sz w:val="28"/>
                <w:szCs w:val="28"/>
              </w:rPr>
              <w:t>Директор АНО «ПОО</w:t>
            </w:r>
          </w:p>
          <w:p w:rsidR="00EA21F7" w:rsidRPr="00826AFF" w:rsidRDefault="00EA21F7" w:rsidP="00EA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FF">
              <w:rPr>
                <w:rFonts w:ascii="Times New Roman" w:hAnsi="Times New Roman"/>
                <w:sz w:val="28"/>
                <w:szCs w:val="28"/>
              </w:rPr>
              <w:t>медицинский колледж «Монада»</w:t>
            </w:r>
          </w:p>
          <w:p w:rsidR="00EA21F7" w:rsidRPr="00826AFF" w:rsidRDefault="00EA21F7" w:rsidP="00EA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FF">
              <w:rPr>
                <w:rFonts w:ascii="Times New Roman" w:hAnsi="Times New Roman"/>
                <w:sz w:val="28"/>
                <w:szCs w:val="28"/>
              </w:rPr>
              <w:t>__________ Л.С. Пустовалова</w:t>
            </w:r>
          </w:p>
          <w:p w:rsidR="00EA21F7" w:rsidRPr="00826AFF" w:rsidRDefault="00EA21F7" w:rsidP="00EA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AFF">
              <w:rPr>
                <w:rFonts w:ascii="Times New Roman" w:hAnsi="Times New Roman"/>
                <w:sz w:val="28"/>
                <w:szCs w:val="28"/>
              </w:rPr>
              <w:t>______________________ 2018г</w:t>
            </w:r>
          </w:p>
          <w:p w:rsidR="00EA21F7" w:rsidRPr="00826AFF" w:rsidRDefault="00EA21F7" w:rsidP="00EA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8D9" w:rsidRPr="00A25A73" w:rsidRDefault="004928D9" w:rsidP="004928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ПРОИЗВОДСТВЕННОЙ ПРАКТИКИ</w:t>
      </w: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ПРОФЕССИОНАЛЬНОГО МОДУЛЯ </w:t>
      </w:r>
    </w:p>
    <w:p w:rsidR="004928D9" w:rsidRDefault="004928D9" w:rsidP="00492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лечебно-диагностическом 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 реабилитационном процессах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МДК. 02.01.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Сестринский уход при заболеваниях хирургического профиля </w:t>
      </w:r>
    </w:p>
    <w:p w:rsidR="004928D9" w:rsidRPr="008F32C6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1F7" w:rsidRDefault="00EA21F7" w:rsidP="00EA21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специальности: 34.02.01 Сестринское дело</w:t>
      </w:r>
    </w:p>
    <w:p w:rsidR="00EA21F7" w:rsidRDefault="00EA21F7" w:rsidP="00EA21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уровень подготовки – базовый</w:t>
      </w:r>
    </w:p>
    <w:p w:rsidR="00EA21F7" w:rsidRDefault="00EA21F7" w:rsidP="00EA21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медицинская сестра / медицинский брат</w:t>
      </w: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677E34" w:rsidRDefault="00EA21F7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Евпатория</w:t>
      </w:r>
    </w:p>
    <w:p w:rsidR="004928D9" w:rsidRPr="009F58D4" w:rsidRDefault="00CF6648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469.8pt;margin-top:17.35pt;width:33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" strokecolor="white [3212]"/>
        </w:pict>
      </w:r>
      <w:r w:rsidRPr="00CF6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469.8pt;margin-top:8.2pt;width:18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" strokecolor="white [3212]"/>
        </w:pict>
      </w:r>
      <w:r w:rsidR="004928D9"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928D9" w:rsidRPr="009F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Рабочая 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Сестринское дело и рабочей программы профессионального модуля ПМ.02Участие в лечебно-диагностическом и реабилитационном процессах</w:t>
      </w:r>
    </w:p>
    <w:p w:rsidR="004928D9" w:rsidRPr="00381DA7" w:rsidRDefault="004928D9" w:rsidP="00492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A21F7" w:rsidRDefault="00EA21F7" w:rsidP="00EA21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Автономная некоммерческая организация «Профессиональная образовательная организация медицинский колледж «Монада»</w:t>
      </w: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3552BB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="00E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Корниенко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,преподаватель</w:t>
      </w:r>
      <w:r w:rsidR="00E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МДК.02.01. </w:t>
      </w:r>
      <w:r w:rsidRPr="003552BB">
        <w:rPr>
          <w:rFonts w:ascii="Times New Roman" w:hAnsi="Times New Roman" w:cs="Times New Roman"/>
          <w:sz w:val="28"/>
          <w:szCs w:val="28"/>
        </w:rPr>
        <w:t>Сестринский уход при различных заболеваниях и состояниях</w:t>
      </w:r>
      <w:r w:rsidRPr="00355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8D9" w:rsidRPr="003552BB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F7" w:rsidRPr="00826AFF" w:rsidRDefault="004928D9" w:rsidP="00EA21F7">
      <w:pPr>
        <w:rPr>
          <w:rFonts w:ascii="Times New Roman" w:hAnsi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  <w:r w:rsidR="00EA21F7" w:rsidRPr="00826AFF">
        <w:rPr>
          <w:rFonts w:ascii="Times New Roman" w:hAnsi="Times New Roman"/>
          <w:sz w:val="28"/>
          <w:szCs w:val="28"/>
        </w:rPr>
        <w:t>Л.А. Ковбатина</w:t>
      </w:r>
      <w:r w:rsidR="00EA21F7"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21F7" w:rsidRPr="00826AFF">
        <w:rPr>
          <w:rFonts w:ascii="Times New Roman" w:hAnsi="Times New Roman"/>
          <w:sz w:val="28"/>
          <w:szCs w:val="28"/>
        </w:rPr>
        <w:t>Главная медицинская сестра ГБУЗ РК</w:t>
      </w:r>
      <w:r w:rsidR="00EA21F7">
        <w:rPr>
          <w:rFonts w:ascii="Times New Roman" w:hAnsi="Times New Roman"/>
          <w:sz w:val="28"/>
          <w:szCs w:val="28"/>
        </w:rPr>
        <w:t xml:space="preserve"> </w:t>
      </w:r>
      <w:r w:rsidR="00EA21F7" w:rsidRPr="00826AFF">
        <w:rPr>
          <w:rFonts w:ascii="Times New Roman" w:hAnsi="Times New Roman"/>
          <w:sz w:val="28"/>
          <w:szCs w:val="28"/>
        </w:rPr>
        <w:t xml:space="preserve">«Евпаторийская ГБ УЗРК» </w:t>
      </w:r>
    </w:p>
    <w:p w:rsidR="004928D9" w:rsidRPr="00A25A73" w:rsidRDefault="004928D9" w:rsidP="00EA21F7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F7" w:rsidRDefault="00EA21F7" w:rsidP="00EA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одобрена  на заседании цикловой комиссии, Профессионального цикла отделений «Сестринское дело», «Лечебное дело».</w:t>
      </w:r>
    </w:p>
    <w:p w:rsidR="00EA21F7" w:rsidRDefault="00EA21F7" w:rsidP="00EA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 от «____»_________20___г.</w:t>
      </w:r>
    </w:p>
    <w:p w:rsidR="00EA21F7" w:rsidRDefault="00EA21F7" w:rsidP="00EA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1F7" w:rsidRDefault="00EA21F7" w:rsidP="00EA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цикловой комиссии _________________/ Е.Н.Гундлах</w:t>
      </w:r>
    </w:p>
    <w:p w:rsidR="00EA21F7" w:rsidRDefault="00EA21F7" w:rsidP="00EA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4928D9" w:rsidRPr="00A25A73" w:rsidTr="004928D9">
        <w:trPr>
          <w:trHeight w:val="533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  <w:lang w:eastAsia="ru-RU"/>
              </w:rPr>
              <w:br w:type="page"/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00" w:type="dxa"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228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</w:t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аспорт программы производственной практики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28D9" w:rsidRPr="00A25A73" w:rsidTr="004928D9">
        <w:trPr>
          <w:trHeight w:val="413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освоения 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8D9" w:rsidRPr="00A25A73" w:rsidTr="004928D9">
        <w:trPr>
          <w:trHeight w:val="340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производственной практики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480" w:lineRule="auto"/>
              <w:ind w:hanging="357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программы производственной практики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и оценка результатов производственной практики 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0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800" w:type="dxa"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1. Дневник производственной практики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2. Манипуляционный лист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3. Отчет по производственной практике </w:t>
            </w:r>
          </w:p>
        </w:tc>
        <w:tc>
          <w:tcPr>
            <w:tcW w:w="800" w:type="dxa"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4. Характеристика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928D9" w:rsidRPr="00A25A73" w:rsidTr="004928D9">
        <w:trPr>
          <w:trHeight w:val="397"/>
        </w:trPr>
        <w:tc>
          <w:tcPr>
            <w:tcW w:w="9007" w:type="dxa"/>
            <w:hideMark/>
          </w:tcPr>
          <w:p w:rsidR="004928D9" w:rsidRPr="00A25A73" w:rsidRDefault="004928D9" w:rsidP="004928D9">
            <w:pPr>
              <w:numPr>
                <w:ilvl w:val="1"/>
                <w:numId w:val="1"/>
              </w:numPr>
              <w:spacing w:after="0" w:line="480" w:lineRule="auto"/>
              <w:ind w:hanging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Перечень манипуляций, выносимых на дифференцированный зачет</w:t>
            </w:r>
          </w:p>
        </w:tc>
        <w:tc>
          <w:tcPr>
            <w:tcW w:w="800" w:type="dxa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8D9" w:rsidRPr="00A25A73" w:rsidSect="004928D9">
          <w:footerReference w:type="default" r:id="rId7"/>
          <w:pgSz w:w="11906" w:h="16838"/>
          <w:pgMar w:top="1134" w:right="1134" w:bottom="1134" w:left="1134" w:header="708" w:footer="708" w:gutter="0"/>
          <w:pgNumType w:start="1"/>
          <w:cols w:space="720"/>
          <w:docGrid w:linePitch="299"/>
        </w:sectPr>
      </w:pPr>
    </w:p>
    <w:p w:rsidR="004928D9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ПРОГРАММЫ ПРОИЗВОДСТВЕННОЙ практики ПО ПРОФИЛЮ СПЕЦИАЛЬНОСТИ ПРОФЕССИОНАЛЬНОГО МОДУЛЯ 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928D9" w:rsidRPr="00A25A73" w:rsidRDefault="004928D9" w:rsidP="004928D9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по профилю специальности профессионального модуля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МДК.02.01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Сестринское</w:t>
      </w:r>
      <w:r w:rsidR="00E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части освоения основного вида профессиональной деятельности</w:t>
      </w:r>
      <w:r w:rsidR="00E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лечебно-диагностическом и реабилитационном процессах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tbl>
      <w:tblPr>
        <w:tblW w:w="4986" w:type="pct"/>
        <w:tblInd w:w="-172" w:type="dxa"/>
        <w:tblLook w:val="01E0"/>
      </w:tblPr>
      <w:tblGrid>
        <w:gridCol w:w="1095"/>
        <w:gridCol w:w="8732"/>
      </w:tblGrid>
      <w:tr w:rsidR="004928D9" w:rsidRPr="00A25A73" w:rsidTr="004928D9">
        <w:tc>
          <w:tcPr>
            <w:tcW w:w="557" w:type="pct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3" w:type="pct"/>
          </w:tcPr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Предоставлять информацию в понятном для пациентов виде, объяснять ему суть вмешательств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 Сотрудничать с взаимодействующими организациями и службами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 Применять медикаментозные средства в соответствии с правилами их использования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2.6. Вести утвержденную медицинскую документацию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2.7. Осуществлять реабилитационные мероприятия</w:t>
            </w:r>
          </w:p>
          <w:p w:rsidR="004928D9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2.8. Оказывать паллиативную помощь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 по профилю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A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и профессиональных компетенций и приобретение практического опыта работы по специальности в части освоения основного вида профессиональной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 лечебно-диагностическом и реабилитационном процессах 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7069F7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производственной практики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производственной практики по профилю специальности,  реализуемой  в рамках модулей ОПОП СПО по каждому из видов профессиональной деятельности, предусмотренных ФГОС СПО,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7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70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приобрести практический опыт работы: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лечебно-диагностическим вмешательствам;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пациента и его окружение по применению лекарственных средств;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фармакотерапию по назначению врача;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комплексы упражнений лечебной физкультуры, основные приемы массажа;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мероприятия по сохранению и улучшению качества жизни пациента;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паллиативную помощь пациентам;</w:t>
      </w:r>
    </w:p>
    <w:p w:rsidR="004928D9" w:rsidRPr="004F38B2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утвержденную медицинскую документацию 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клинические проявления, возможные осложнения, методы диагностики проблем пациента, принципы, организацию и способы оказания сестринской помощи;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применения лекарственных средств; 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формы и методы реабилитации;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использования аппаратуры, оборудования, изделий медицинского назначения. </w:t>
      </w:r>
    </w:p>
    <w:p w:rsidR="004928D9" w:rsidRPr="00A25A73" w:rsidRDefault="004928D9" w:rsidP="004928D9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освоение программы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 лечебно-диагностическом и реабилитационном процессах</w:t>
      </w:r>
      <w:r w:rsidRPr="00A25A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МДК.02.01.</w:t>
      </w:r>
      <w:r w:rsidRPr="005E3E0F">
        <w:rPr>
          <w:rFonts w:ascii="Times New Roman" w:hAnsi="Times New Roman" w:cs="Times New Roman"/>
          <w:sz w:val="28"/>
          <w:szCs w:val="28"/>
        </w:rPr>
        <w:t>Сестринский уход при различных заболеваниях и состояниях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2C3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2C3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18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Формы проведения производственной практики по профилю специальности по профессиональному модулю</w:t>
      </w:r>
    </w:p>
    <w:p w:rsidR="004928D9" w:rsidRPr="00A25A73" w:rsidRDefault="004928D9" w:rsidP="004928D9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практической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непосредственным руководством и контролем руководителей производственной практики от организаций, осуществляющих медицинскую деятельность, и преподавателя профессионального модуля.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Место и время проведения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A21F7" w:rsidRPr="00A25A73" w:rsidRDefault="00EA21F7" w:rsidP="00EA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A73">
        <w:rPr>
          <w:rFonts w:ascii="Times New Roman" w:hAnsi="Times New Roman"/>
          <w:sz w:val="28"/>
          <w:szCs w:val="28"/>
          <w:lang w:eastAsia="ru-RU"/>
        </w:rPr>
        <w:t>Производственная практика по профилю специальности по профессиональному модулю ПМ.0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5A73">
        <w:rPr>
          <w:rFonts w:ascii="Times New Roman" w:hAnsi="Times New Roman"/>
          <w:sz w:val="28"/>
          <w:szCs w:val="28"/>
          <w:lang w:eastAsia="ru-RU"/>
        </w:rPr>
        <w:t xml:space="preserve"> проводится на базах практической подготовки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 обучающихся при прохождении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36 академических часов в неделю.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1F7" w:rsidRDefault="00EA21F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распределения времени прохождения производственной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 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МДК.02.01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409"/>
        <w:gridCol w:w="2349"/>
      </w:tblGrid>
      <w:tr w:rsidR="004928D9" w:rsidRPr="00A25A73" w:rsidTr="004928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подразделения, отделения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928D9" w:rsidRPr="00A25A73" w:rsidTr="004928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Хирургическое отделение</w:t>
            </w:r>
          </w:p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(кабинет хирургии)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(кабинет травматологии)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491AD2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491AD2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928D9" w:rsidRPr="00A25A73" w:rsidTr="004928D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проходящих производственную практику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Отчетная документация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</w:t>
      </w:r>
      <w:r w:rsidRPr="00990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лечебно-диагностическоми реабилитационном процессах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производственной практики по профилю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вести документацию:</w:t>
      </w:r>
    </w:p>
    <w:p w:rsidR="004928D9" w:rsidRPr="00A25A73" w:rsidRDefault="004928D9" w:rsidP="004928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производственной практики по профилю специальности (приложение 1)</w:t>
      </w:r>
    </w:p>
    <w:p w:rsidR="004928D9" w:rsidRPr="00A25A73" w:rsidRDefault="004928D9" w:rsidP="004928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Манипуляционный лист (приложение 2)</w:t>
      </w:r>
    </w:p>
    <w:p w:rsidR="004928D9" w:rsidRPr="00A25A73" w:rsidRDefault="004928D9" w:rsidP="004928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производственной практике (приложение 3)</w:t>
      </w: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результаты освоения программы производственной практики по профилю специальности по профессиональному модулю</w:t>
      </w: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Default="004928D9" w:rsidP="004928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обучающимися программы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МДК 02.01.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практического опыта при</w:t>
      </w:r>
      <w:r w:rsidR="00EA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овладении видом профессиональной деятельности </w:t>
      </w:r>
      <w:r w:rsidRPr="00990CA4">
        <w:rPr>
          <w:rFonts w:ascii="Times New Roman" w:hAnsi="Times New Roman" w:cs="Times New Roman"/>
          <w:b/>
          <w:sz w:val="28"/>
          <w:szCs w:val="28"/>
        </w:rPr>
        <w:t>Участие в лечебно-диагностическоми реабилитационном процессах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4928D9" w:rsidRPr="00A25A73" w:rsidRDefault="004928D9" w:rsidP="004928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2"/>
      </w:tblGrid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Предоставлять информацию в понятном для пациентов виде, объяснять ему суть вмешательств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Сотрудничать с взаимодействующими организациями и службами</w:t>
            </w:r>
          </w:p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Вести утвержденную медицинскую документацию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реабилитационные мероприятия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паллиативную помощь 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25A73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4928D9" w:rsidRPr="00A25A73" w:rsidTr="004928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Default="004928D9" w:rsidP="004928D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1B02FD" w:rsidRDefault="004928D9" w:rsidP="004928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8D9" w:rsidSect="004928D9">
          <w:pgSz w:w="11907" w:h="16840"/>
          <w:pgMar w:top="426" w:right="1134" w:bottom="1134" w:left="1134" w:header="709" w:footer="709" w:gutter="0"/>
          <w:cols w:space="720"/>
        </w:sect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 содержание  производственной практики по профилю специальности по профессиональному модулю ПМ.02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974"/>
        <w:gridCol w:w="5645"/>
        <w:gridCol w:w="1134"/>
      </w:tblGrid>
      <w:tr w:rsidR="004928D9" w:rsidRPr="00A25A73" w:rsidTr="004928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Разделы (этапы)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</w:t>
            </w: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ной практики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</w:t>
            </w: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928D9" w:rsidRPr="00A25A73" w:rsidTr="004928D9">
        <w:trPr>
          <w:trHeight w:val="5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EB12C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EB12C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со структурой учреждения, правилами внутреннего распорядка</w:t>
            </w:r>
          </w:p>
          <w:p w:rsidR="004928D9" w:rsidRPr="00EB12C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олучение инструктажа по охране труда, противопожарной и инфекционной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28D9" w:rsidRPr="00A25A73" w:rsidTr="004928D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EB12C9" w:rsidRDefault="004928D9" w:rsidP="00492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сестринского ухода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пациентами</w:t>
            </w:r>
            <w:r w:rsidR="00EA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хирургическом отделении</w:t>
            </w: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8D9" w:rsidRPr="00EB12C9" w:rsidRDefault="004928D9" w:rsidP="004928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посту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 функциональной кроватью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постели для пациента после операции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гигиенических мероприятий пациенту в постели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пролежней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гастростомой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колостомой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эпицистостомой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графика температурной кривой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пульса, определение ЧДД, измерение АД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оснащения для определения группы крови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грелки и пузыря со льдом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при рвоте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судна и мочеприемника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газоотводной трубки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очистительной клизмы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катетеризация мочевого пузыря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пациента к эндоскопическому исследованию желудка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субъективные методы исследования пациентов с хирургическими заболеваниями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объективные методы исследования пациентов с хирургическими заболеваниями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пациентом с целью решения его психологических проблем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пациентов и перекладывание пациента</w:t>
            </w:r>
          </w:p>
          <w:p w:rsidR="004928D9" w:rsidRPr="00EB12C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F3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змерение температуры тела в подмышечной впадине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8D9" w:rsidRPr="00EB12C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процедурном кабинете</w:t>
            </w:r>
          </w:p>
          <w:p w:rsidR="004928D9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дезинфицирующих растворов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дезинфекции изделий медицинского назначения и объектов внешней 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рук на гигиеническом уровне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одевание и снятие перчаток</w:t>
            </w:r>
          </w:p>
          <w:p w:rsidR="004928D9" w:rsidRPr="007F30B8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F3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 и утилизация медицинских отходов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системы для внутривенного капельного вливания 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процедуры внутривенного капельного вливания</w:t>
            </w:r>
          </w:p>
          <w:p w:rsidR="004928D9" w:rsidRPr="007F30B8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F3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зятие крови из периферической вены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подкожное введение лекарственных препаратов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внутримышечное введение лекарственных препаратов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перевязочном кабинете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накладывать мягкие повязки;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возвращающуюся повязку на кисть;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колосовидную повязку на плечевой сустав;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локтевой сустав;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</w:t>
            </w:r>
            <w:r w:rsidR="00EA2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3D5">
              <w:rPr>
                <w:rFonts w:ascii="Times New Roman" w:hAnsi="Times New Roman"/>
                <w:sz w:val="28"/>
                <w:szCs w:val="28"/>
              </w:rPr>
              <w:t>Дезо;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молочную железу;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Т-образную повязку на промежность;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«Уздечка»;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кисть «Перчатка»;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всю стопу;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«Черепашью» повязку на пятку;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один и оба глаза;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крестообразную повязку на затылочную область;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пращевидную повязку на подбородок и нос;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«Чепец»;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восьмиобразную повязку на голеностопный сустав;</w:t>
            </w:r>
          </w:p>
          <w:p w:rsidR="004928D9" w:rsidRPr="00DD53D5" w:rsidRDefault="004928D9" w:rsidP="00492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3D5">
              <w:rPr>
                <w:rFonts w:ascii="Times New Roman" w:hAnsi="Times New Roman"/>
                <w:sz w:val="28"/>
                <w:szCs w:val="28"/>
              </w:rPr>
              <w:t>повязку на культю конечности.</w:t>
            </w:r>
          </w:p>
          <w:p w:rsidR="004928D9" w:rsidRPr="00DD53D5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составлять наборы инструментов для: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ПХО ран;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 набора;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операций на брюшной полости;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операций на костях;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операций на трахеи.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поликлинике (хирургический кабинет)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инструментальная перевязка гнойной раны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медицинской документацией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бритье операционного поля</w:t>
            </w:r>
          </w:p>
          <w:p w:rsidR="004928D9" w:rsidRPr="00FF5CA4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Pr="0086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аложение и снятие швов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928D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8D9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8D9" w:rsidRPr="00FF5CA4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5F431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5F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5F4312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поликлинике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травматологический кабинет)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приготовлении и наложении гипсовых повязок</w:t>
            </w:r>
          </w:p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медицинской документацией </w:t>
            </w:r>
          </w:p>
          <w:p w:rsidR="004928D9" w:rsidRPr="00C75105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1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Наложение мягких повязок: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возвращающуюся повязку на кисть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колосовидную повязку на плечевой сустав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повязку на локтевой сустав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повязку Дезо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повязку на кисть “перчатка”</w:t>
            </w:r>
          </w:p>
          <w:p w:rsidR="004928D9" w:rsidRPr="00DD53D5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повязку на всю стопу</w:t>
            </w:r>
          </w:p>
          <w:p w:rsidR="004928D9" w:rsidRPr="00F72846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восьмиобразную повязку на голеностопный сустав</w:t>
            </w:r>
          </w:p>
          <w:p w:rsidR="004928D9" w:rsidRPr="005F4312" w:rsidRDefault="004928D9" w:rsidP="004928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8615CF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928D9" w:rsidRPr="00A25A73" w:rsidTr="004928D9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5F4312" w:rsidRDefault="004928D9" w:rsidP="004928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C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8615CF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25A73" w:rsidTr="004928D9">
        <w:trPr>
          <w:trHeight w:val="27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FF5CA4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DD53D5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4928D9" w:rsidRPr="00A25A73" w:rsidSect="004928D9">
          <w:pgSz w:w="11907" w:h="16840"/>
          <w:pgMar w:top="425" w:right="1134" w:bottom="1134" w:left="1134" w:header="709" w:footer="709" w:gutter="0"/>
          <w:cols w:space="720"/>
        </w:sectPr>
      </w:pP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условия реализации программы производственной практики по профилю специальности по профессиональному модулю ПМ.0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условиям допуска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производственной практике по профилю специальности</w:t>
      </w:r>
    </w:p>
    <w:p w:rsidR="004928D9" w:rsidRPr="00A25A73" w:rsidRDefault="004928D9" w:rsidP="00492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производственной практике по профилю специальности по </w:t>
      </w:r>
      <w:r w:rsidRPr="000F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лечебно-диагностическоми реабилитационном процессах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освоившие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Сестринский уход при различных заболеваниях и состояниях.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выходом на производственную практику по профилю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первоначальный практический опыт:</w:t>
      </w:r>
    </w:p>
    <w:p w:rsidR="004928D9" w:rsidRPr="00A25A73" w:rsidRDefault="004928D9" w:rsidP="004928D9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пациентами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лечебно-диагностическим вмешательствам;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пациента и его окружение по применению лекарственных средств;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фармакотерапию по назначению врача;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комплексы упражнений лечебной физкультуры, основные приемы массажа;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мероприятия по сохранению и улучшению качества жизни пациента;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паллиативную помощь пациентам;</w:t>
      </w:r>
    </w:p>
    <w:p w:rsidR="004928D9" w:rsidRPr="004F38B2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утвержденную медицинскую документацию </w:t>
      </w:r>
    </w:p>
    <w:p w:rsidR="004928D9" w:rsidRDefault="004928D9" w:rsidP="004928D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клинические проявления, возможные осложнения, методы диагностики проблем пациента, принципы, организацию и способы оказания сестринской помощи;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применения лекарственных средств; 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формы и методы реабилитации;</w:t>
      </w:r>
    </w:p>
    <w:p w:rsidR="004928D9" w:rsidRDefault="004928D9" w:rsidP="004928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использования аппаратуры, оборудования, изделий медицинского назначения. </w:t>
      </w:r>
    </w:p>
    <w:p w:rsidR="004928D9" w:rsidRPr="003F2252" w:rsidRDefault="004928D9" w:rsidP="004928D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производственной практике по профилю специальности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4.2. 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по профилю специальности по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поликлинике,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деятельность, оснащенн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оборудованием, использующи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медицинские и информационные технологии, 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проведение медицинской деятельности.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нформационному обеспечению производственной практики по профилю специальности</w:t>
      </w:r>
    </w:p>
    <w:p w:rsidR="004928D9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928D9" w:rsidRPr="00A25A73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8D9" w:rsidRPr="00BD70B8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7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4928D9" w:rsidRDefault="00AC3D07" w:rsidP="004459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Барыкина Н.В., Чернова О.В. Сестринское дело в Хирургии</w:t>
      </w:r>
      <w:r w:rsidR="00492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практикум.-Изд.11-е. – Ростов н/Д: Феникс, 2014. – 460.</w:t>
      </w:r>
    </w:p>
    <w:p w:rsidR="004928D9" w:rsidRPr="00AC3D07" w:rsidRDefault="00EA21F7" w:rsidP="004928D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Вязьмитина А.В., Кабарухин А.Б.</w:t>
      </w:r>
      <w:r w:rsidR="004928D9" w:rsidRPr="00AC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Сестринское дело в хирургии</w:t>
      </w:r>
      <w:r w:rsidRPr="00AC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МДК 02.01. Сестринский уход </w:t>
      </w:r>
      <w:r w:rsidR="00AC3D07" w:rsidRPr="00AC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различных заболеваниях и состояниях. Изд. 2-е. – Ростов н/Д: Феникс, 2017. - 540</w:t>
      </w:r>
      <w:r w:rsidR="004928D9" w:rsidRPr="00AC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928D9" w:rsidRPr="00BD70B8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70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AC3D07" w:rsidRPr="00A25BCD" w:rsidRDefault="00AC3D07" w:rsidP="00AC3D07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BCD">
        <w:rPr>
          <w:rFonts w:ascii="Times New Roman" w:hAnsi="Times New Roman"/>
          <w:sz w:val="28"/>
          <w:szCs w:val="28"/>
        </w:rPr>
        <w:t xml:space="preserve">Кулешова Л.И., Пустоветова Е.В., Основы сестринского дела, Ростов - на - Дону: Феникс, 2016. </w:t>
      </w:r>
    </w:p>
    <w:p w:rsidR="00AC3D07" w:rsidRDefault="00AC3D07" w:rsidP="00AC3D07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Обуховец Т.П., Основы сестринского дела: практикум, издание 17. </w:t>
      </w:r>
      <w:r w:rsidRPr="00A25BCD">
        <w:rPr>
          <w:rFonts w:ascii="Times New Roman" w:hAnsi="Times New Roman"/>
          <w:sz w:val="28"/>
          <w:szCs w:val="28"/>
        </w:rPr>
        <w:t>Ростов - на - Дону: Феникс, 2016.</w:t>
      </w:r>
    </w:p>
    <w:p w:rsidR="00AC3D07" w:rsidRDefault="00AC3D07" w:rsidP="00AC3D07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Широкова Н.В (и др.), Основы сестринского дела. Алгоритмы манипуляций – М.:ГЭОТАР-Медиа, 2016г.</w:t>
      </w:r>
    </w:p>
    <w:p w:rsidR="00AC3D07" w:rsidRDefault="00AC3D07" w:rsidP="00AC3D07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Осипова В.Л., Дезинфекция, учебное пособие для медицинских училишь и колледжей. </w:t>
      </w:r>
      <w:r>
        <w:rPr>
          <w:rFonts w:ascii="Times New Roman" w:hAnsi="Times New Roman"/>
          <w:sz w:val="28"/>
          <w:szCs w:val="28"/>
        </w:rPr>
        <w:t>М.:ГЭОТАР-Медиа, 2014г.</w:t>
      </w:r>
    </w:p>
    <w:p w:rsidR="004928D9" w:rsidRPr="00D104E6" w:rsidRDefault="004928D9" w:rsidP="0049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Требования к организации аттестации и оценке результатов производственной практики по профилю специальности</w:t>
      </w:r>
    </w:p>
    <w:p w:rsidR="004928D9" w:rsidRPr="00A25A73" w:rsidRDefault="004928D9" w:rsidP="0049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:rsidR="004928D9" w:rsidRPr="00A25A73" w:rsidRDefault="004928D9" w:rsidP="0049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аттестации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выполнившие в полном объеме программу производственной практики по профилю специальности и представившие полный пакет отчетных документов (п.1.6) и характеристику с производственной практики (Приложение 4).</w:t>
      </w:r>
    </w:p>
    <w:p w:rsidR="004928D9" w:rsidRPr="00A25A73" w:rsidRDefault="004928D9" w:rsidP="0049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4928D9" w:rsidRPr="00A25A73" w:rsidRDefault="004928D9" w:rsidP="004928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определяется с учетом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экспертизы:</w:t>
      </w:r>
    </w:p>
    <w:p w:rsidR="004928D9" w:rsidRPr="00A25A73" w:rsidRDefault="004928D9" w:rsidP="0044595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профессиональных компетенций;</w:t>
      </w:r>
    </w:p>
    <w:p w:rsidR="004928D9" w:rsidRPr="00A25A73" w:rsidRDefault="004928D9" w:rsidP="0044595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общих компетенций;</w:t>
      </w:r>
    </w:p>
    <w:p w:rsidR="004928D9" w:rsidRPr="00A25A73" w:rsidRDefault="004928D9" w:rsidP="0044595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документации.</w:t>
      </w: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br w:type="page"/>
      </w: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5. Контроль и оценка результатов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Pr="00A25A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4928D9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производственной практики осуществляется преподавателем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дифференцированного </w:t>
      </w:r>
      <w:r w:rsidRPr="00DE0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0E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зачета оформляются протоколом.</w:t>
      </w:r>
    </w:p>
    <w:p w:rsidR="004928D9" w:rsidRPr="00DE0EC4" w:rsidRDefault="004928D9" w:rsidP="004928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976"/>
        <w:gridCol w:w="4230"/>
      </w:tblGrid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(профессиональные компетенции)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4928D9" w:rsidRPr="00A25A73" w:rsidTr="004928D9">
        <w:trPr>
          <w:trHeight w:val="30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4F38B2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Предоставлять информацию в понятном для пациентов виде, объяснять ему суть вмешательств</w:t>
            </w:r>
          </w:p>
          <w:p w:rsidR="004928D9" w:rsidRPr="007F7856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69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олнота  </w:t>
            </w: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пациента </w:t>
            </w: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лечебно-диагностическим вмешательствам;</w:t>
            </w:r>
          </w:p>
          <w:p w:rsidR="004928D9" w:rsidRPr="00054B8E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B82B3D"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пациента </w:t>
            </w:r>
            <w:r w:rsidRPr="00054B8E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 лечебно-диагностическим вмешательствам.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</w:t>
            </w:r>
            <w:r w:rsidR="00AC3D0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производственной практики: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нормативно-правовых актов по осуществлению ухода за пациентами с различной патологией; </w:t>
            </w:r>
          </w:p>
          <w:p w:rsidR="004928D9" w:rsidRPr="00054B8E" w:rsidRDefault="004928D9" w:rsidP="004928D9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олнота создания общих и индивидуальных планов сестринского ухода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4F38B2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 Сотрудничать с взаимодействующими организациями и службами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моделей поведения принципам этического кодекса медицинских работников. </w:t>
            </w: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8D9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28D9" w:rsidRPr="00054B8E" w:rsidRDefault="004928D9" w:rsidP="004928D9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2.4. 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медикаментозные средства в соответствии с правилами их использования</w:t>
            </w:r>
          </w:p>
          <w:p w:rsidR="004928D9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нормативно-правовых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актов по применению лекарственных средств; </w:t>
            </w:r>
          </w:p>
          <w:p w:rsidR="004928D9" w:rsidRPr="00054B8E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олнота и обоснованность рекомендаций по применению лекарственных средств.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Наблюдение и оценка формирования практических </w:t>
            </w: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2.5. 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  <w:p w:rsidR="004928D9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нормативно-правовых актов по</w:t>
            </w:r>
            <w:r w:rsidR="00AC3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</w:t>
            </w:r>
            <w:r w:rsidR="00AC3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изделий медицинского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28D9" w:rsidRPr="00054B8E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054B8E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последовательность и обоснованность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изделий медицинского назначения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2.6. </w:t>
            </w:r>
          </w:p>
          <w:p w:rsidR="004928D9" w:rsidRPr="004F38B2" w:rsidRDefault="004928D9" w:rsidP="004928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утвержденную медицинскую документацию</w:t>
            </w:r>
          </w:p>
          <w:p w:rsidR="004928D9" w:rsidRDefault="004928D9" w:rsidP="004928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грамотность оформления медицинской документации;</w:t>
            </w:r>
          </w:p>
          <w:p w:rsidR="004928D9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оформления медицинской документации современным требованиям</w:t>
            </w:r>
          </w:p>
          <w:p w:rsidR="004928D9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8D9" w:rsidRPr="00054B8E" w:rsidRDefault="004928D9" w:rsidP="004928D9">
            <w:pPr>
              <w:widowControl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формирования практических профессиональных умений и приобретения первоначального практического опыта при освоении компетенции в ходе производственной  практики: 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Оценка результатов дифференцированного зачета.</w:t>
            </w:r>
          </w:p>
        </w:tc>
      </w:tr>
    </w:tbl>
    <w:p w:rsidR="004928D9" w:rsidRPr="00A25A73" w:rsidRDefault="004928D9" w:rsidP="004928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976"/>
        <w:gridCol w:w="4230"/>
      </w:tblGrid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(общие компетенции)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значимость своей будущей профессии, проявлять к ней устойчивый интерес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правильность понимания сущности и  значимости 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профессии; </w:t>
            </w:r>
          </w:p>
          <w:p w:rsidR="004928D9" w:rsidRPr="00A25A73" w:rsidRDefault="004928D9" w:rsidP="004459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активность и энтузиазм в практической деятельности;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2.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45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применения методов и способов решения профессиональных задач;</w:t>
            </w:r>
          </w:p>
          <w:p w:rsidR="004928D9" w:rsidRPr="00A25A73" w:rsidRDefault="004928D9" w:rsidP="00445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адекватность оценки качества выполнения профессиональных задач;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учебной практике.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точность и быстрота оценки ситуации;</w:t>
            </w:r>
          </w:p>
          <w:p w:rsidR="004928D9" w:rsidRPr="00A25A73" w:rsidRDefault="004928D9" w:rsidP="004459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адекватность принятия решения в стандартных  и  нестандартных ситуациях;</w:t>
            </w:r>
          </w:p>
          <w:p w:rsidR="004928D9" w:rsidRPr="00A25A73" w:rsidRDefault="004928D9" w:rsidP="004459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понимание ответственности за выполненные действия;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4928D9" w:rsidRPr="00A25A73" w:rsidRDefault="004928D9" w:rsidP="004459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459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рациональность 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использования информационных ресурсов в профессиональной и учебной деятельности;</w:t>
            </w:r>
          </w:p>
          <w:p w:rsidR="004928D9" w:rsidRPr="00A25A73" w:rsidRDefault="004928D9" w:rsidP="004459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6.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адекватность взаимодействия с обучающимися, коллегами, руководством ЛПО, потребителями;</w:t>
            </w:r>
          </w:p>
          <w:p w:rsidR="004928D9" w:rsidRPr="00A25A73" w:rsidRDefault="004928D9" w:rsidP="004459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распределения ролей, зоны ответственности;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 практике.</w:t>
            </w:r>
          </w:p>
          <w:p w:rsidR="004928D9" w:rsidRPr="00A25A73" w:rsidRDefault="004928D9" w:rsidP="0044595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результатов наблюдений за деятельностью обучающегося при осуществлении профессиональной деятельности на  практике.</w:t>
            </w:r>
          </w:p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4928D9" w:rsidRPr="00A25A73" w:rsidRDefault="004928D9" w:rsidP="004459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обоснованность принятых решений в процессе выполнения профессиональных задач;</w:t>
            </w:r>
          </w:p>
          <w:p w:rsidR="004928D9" w:rsidRPr="00A25A73" w:rsidRDefault="004928D9" w:rsidP="004459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практике.</w:t>
            </w:r>
          </w:p>
          <w:p w:rsidR="004928D9" w:rsidRPr="00A25A73" w:rsidRDefault="004928D9" w:rsidP="0044595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планировать и осуществлять повышение 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адекватность показателей самооценки;</w:t>
            </w:r>
          </w:p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совпадение 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результатов самоанализа и экспертных оценок деятельности;</w:t>
            </w:r>
          </w:p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достижимость поставленных целей при самообразовании;</w:t>
            </w:r>
          </w:p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практике.</w:t>
            </w:r>
          </w:p>
          <w:p w:rsidR="004928D9" w:rsidRPr="00A25A73" w:rsidRDefault="004928D9" w:rsidP="004459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 практике.</w:t>
            </w:r>
          </w:p>
          <w:p w:rsidR="004928D9" w:rsidRPr="00A25A73" w:rsidRDefault="004928D9" w:rsidP="0044595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9.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к пониманию и применению инноваций в области сестринского дела;</w:t>
            </w:r>
          </w:p>
          <w:p w:rsidR="004928D9" w:rsidRPr="00A25A73" w:rsidRDefault="004928D9" w:rsidP="004459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адаптивность к смене рода деятельности;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25A73" w:rsidRDefault="004928D9" w:rsidP="004459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25A73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действий на  практике.</w:t>
            </w:r>
          </w:p>
          <w:p w:rsidR="004928D9" w:rsidRPr="00A25A73" w:rsidRDefault="004928D9" w:rsidP="004459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осуществлении профессиональной деятельности на  практике.</w:t>
            </w:r>
          </w:p>
          <w:p w:rsidR="004928D9" w:rsidRPr="00A25A73" w:rsidRDefault="004928D9" w:rsidP="0044595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с производственной практики</w:t>
            </w:r>
          </w:p>
        </w:tc>
      </w:tr>
      <w:tr w:rsidR="004928D9" w:rsidRPr="00A25A73" w:rsidTr="004928D9">
        <w:trPr>
          <w:trHeight w:val="9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бережное  отношение к окружающей среде и соблюдение природоохранных мероприятий;</w:t>
            </w:r>
          </w:p>
          <w:p w:rsidR="004928D9" w:rsidRPr="00AF1432" w:rsidRDefault="004928D9" w:rsidP="004459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соблюдение правил и норм взаимоотношений в обществе.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F1432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действий на  практике.</w:t>
            </w:r>
          </w:p>
          <w:p w:rsidR="004928D9" w:rsidRPr="00AF1432" w:rsidRDefault="004928D9" w:rsidP="0044595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F1432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действий на  практике.</w:t>
            </w:r>
          </w:p>
          <w:p w:rsidR="004928D9" w:rsidRPr="00AF1432" w:rsidRDefault="004928D9" w:rsidP="004459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практике.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 Характеристика с производственной практики</w:t>
            </w: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рабочее место с соблюдением 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приверженность здоровому образу жизни;</w:t>
            </w:r>
          </w:p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участие в </w:t>
            </w: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мероприятиях,  акциях и волонтерских движениях, посвященных здоровому образу жизни.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Наблюдение и оценка </w:t>
            </w:r>
          </w:p>
          <w:p w:rsidR="004928D9" w:rsidRPr="00AF1432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действий на  практике.</w:t>
            </w:r>
          </w:p>
          <w:p w:rsidR="004928D9" w:rsidRPr="00AF1432" w:rsidRDefault="004928D9" w:rsidP="004459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Интерпретация результатов наблюдений за деятельностью </w:t>
            </w: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студента при осуществлении профессиональной деятельности на практике.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28D9" w:rsidRPr="00A25A73" w:rsidRDefault="004928D9" w:rsidP="0049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приверженность здоровому образу жизни;</w:t>
            </w:r>
          </w:p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F14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F1432" w:rsidRDefault="004928D9" w:rsidP="0044595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Наблюдение и оценка </w:t>
            </w:r>
          </w:p>
          <w:p w:rsidR="004928D9" w:rsidRPr="00AF1432" w:rsidRDefault="004928D9" w:rsidP="004928D9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действий на   практике.</w:t>
            </w:r>
          </w:p>
          <w:p w:rsidR="004928D9" w:rsidRPr="00AF1432" w:rsidRDefault="004928D9" w:rsidP="004459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14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Интерпретация результатов наблюдений за деятельностью студента при осуществлении профессиональной деятельности на  практике.</w:t>
            </w:r>
          </w:p>
          <w:p w:rsidR="004928D9" w:rsidRPr="00AF1432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928D9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D07" w:rsidRPr="00B0113F" w:rsidRDefault="00AC3D07" w:rsidP="00AC3D07">
      <w:pPr>
        <w:jc w:val="center"/>
        <w:rPr>
          <w:rFonts w:ascii="Times New Roman" w:hAnsi="Times New Roman"/>
          <w:sz w:val="28"/>
          <w:szCs w:val="28"/>
        </w:rPr>
      </w:pPr>
      <w:r w:rsidRPr="00B0113F">
        <w:rPr>
          <w:rFonts w:ascii="Times New Roman" w:hAnsi="Times New Roman"/>
          <w:sz w:val="28"/>
          <w:szCs w:val="28"/>
        </w:rPr>
        <w:t>АНО «ПОО медицинский колледж «Монада»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 по профилю специальности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Участие в лечебно-диагностическом и реабилитационном процессах.</w:t>
      </w:r>
    </w:p>
    <w:p w:rsidR="004928D9" w:rsidRPr="00A075A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07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 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различных заболеваниях и состояниях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34.02.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Сестринское дело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(организация, осуществляющая медицинскую деятельность, отделение):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Руководители производственной практики: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организации, осуществляющей медицинскую деятельность (Ф.И.О. полностью,  должность):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(Ф.И.О. полностью, должность):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4928D9" w:rsidRPr="00A25A73" w:rsidRDefault="004928D9" w:rsidP="004928D9">
      <w:pPr>
        <w:keepNext/>
        <w:pageBreakBefore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РУКОВОДИТЕЛЯ ПРОИЗВОДСТВЕННОЙ ПРАКТИКИ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779"/>
        <w:gridCol w:w="2247"/>
      </w:tblGrid>
      <w:tr w:rsidR="004928D9" w:rsidRPr="00A25A73" w:rsidTr="004928D9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Подпись руководителя </w:t>
            </w: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8D9" w:rsidRPr="00A25A73" w:rsidRDefault="004928D9" w:rsidP="00445953">
      <w:pPr>
        <w:keepNext/>
        <w:pageBreakBefore/>
        <w:numPr>
          <w:ilvl w:val="2"/>
          <w:numId w:val="3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ГРАФИК ПРОХОЖДЕНИЯ ПРОИЗВОДСТВЕННОЙ ПРАКТИКИ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7562"/>
      </w:tblGrid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D9" w:rsidRPr="00A25A73" w:rsidRDefault="004928D9" w:rsidP="004928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28D9" w:rsidRDefault="004928D9" w:rsidP="00445953">
      <w:pPr>
        <w:keepNext/>
        <w:numPr>
          <w:ilvl w:val="2"/>
          <w:numId w:val="3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28D9" w:rsidRPr="00A25A73" w:rsidRDefault="004928D9" w:rsidP="00445953">
      <w:pPr>
        <w:keepNext/>
        <w:numPr>
          <w:ilvl w:val="2"/>
          <w:numId w:val="3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ИНСТРУКТАЖ ПО ТЕХНИКЕ БЕЗОПАСНОСТИ В ОРГАНИЗАЦИИ, ОСУЩЕСТВЛЯЮЩЕЙ МЕДИЦИНСКУЮ ДЕЯТЕЛЬНОСТЬ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инструктажа: 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и подпись лица, проводившего инструктаж: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печати  организации, 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медицинскую 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</w:p>
    <w:p w:rsidR="004928D9" w:rsidRDefault="004928D9" w:rsidP="004928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28D9" w:rsidRDefault="004928D9" w:rsidP="004928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ЕЖЕДНЕВНОЙ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7"/>
        <w:gridCol w:w="6424"/>
        <w:gridCol w:w="2054"/>
      </w:tblGrid>
      <w:tr w:rsidR="004928D9" w:rsidRPr="00A25A73" w:rsidTr="004928D9">
        <w:trPr>
          <w:trHeight w:val="11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работы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4928D9" w:rsidRPr="00A25A73" w:rsidTr="004928D9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928D9" w:rsidRPr="00A25A73" w:rsidTr="004928D9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описывается вся практическая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8D9" w:rsidRPr="00A25A73" w:rsidTr="004928D9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D9" w:rsidRPr="00A25A7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28D9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:rsidR="004928D9" w:rsidRPr="00A25A73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4928D9" w:rsidRPr="00A25A73" w:rsidRDefault="004928D9" w:rsidP="004928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ведется по каждому разделу практики.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графе “Содержание и объем проделанной работы” регистрируется проведенная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 соответствии с программой практики.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записях в дневнике следует четко выделить: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что видел  и наблюдал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что им было проделано самостоятельно.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руководителем практики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цифровые итоги проведенных работ.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“Оценка и подпись руководителя практики“ учитывается выполнение указаний по ведению дневника, дается оценка качества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работы.</w:t>
      </w:r>
    </w:p>
    <w:p w:rsidR="004928D9" w:rsidRPr="00A25A73" w:rsidRDefault="004928D9" w:rsidP="0044595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практики по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8D9" w:rsidRPr="00A25A73" w:rsidSect="004928D9">
          <w:pgSz w:w="11907" w:h="16840"/>
          <w:pgMar w:top="425" w:right="1134" w:bottom="1134" w:left="1134" w:header="708" w:footer="708" w:gutter="0"/>
          <w:pgNumType w:start="11"/>
          <w:cols w:space="720"/>
        </w:sectPr>
      </w:pPr>
    </w:p>
    <w:p w:rsidR="004928D9" w:rsidRPr="00A25A73" w:rsidRDefault="004928D9" w:rsidP="004928D9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928D9" w:rsidRPr="00A25A73" w:rsidRDefault="004928D9" w:rsidP="004928D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МАНИПУЛЯЦИОННЫЙ  ЛИСТ</w:t>
      </w:r>
    </w:p>
    <w:p w:rsidR="004928D9" w:rsidRPr="00C13048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(ки)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928D9" w:rsidRPr="00C13048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4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34.02.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Сестринское дело</w:t>
      </w:r>
    </w:p>
    <w:p w:rsidR="004928D9" w:rsidRPr="00C13048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Проходившего (шей) производственную практику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_______по _______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201__ г.</w:t>
      </w:r>
    </w:p>
    <w:p w:rsidR="004928D9" w:rsidRPr="00A83A06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28D9" w:rsidRPr="00A25A73" w:rsidRDefault="004928D9" w:rsidP="004928D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организации осуществляющей медицинскую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ельность: __________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4928D9" w:rsidRPr="00C13048" w:rsidRDefault="004928D9" w:rsidP="004928D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лечебно-диагностическом и реабилитационном процессах</w:t>
      </w:r>
    </w:p>
    <w:p w:rsidR="004928D9" w:rsidRPr="00882D0D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 w:rsidRPr="0088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различных заболеваниях и состояниях</w:t>
      </w:r>
    </w:p>
    <w:p w:rsidR="004928D9" w:rsidRPr="00B30415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850"/>
      </w:tblGrid>
      <w:tr w:rsidR="004928D9" w:rsidRPr="00A83A06" w:rsidTr="004928D9">
        <w:trPr>
          <w:cantSplit/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прохождения практики </w:t>
            </w:r>
          </w:p>
        </w:tc>
      </w:tr>
      <w:tr w:rsidR="004928D9" w:rsidRPr="00A83A06" w:rsidTr="004928D9">
        <w:trPr>
          <w:cantSplit/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4928D9" w:rsidRPr="00A83A06" w:rsidTr="004928D9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Субъективные методы исследования пациентов с хирургическими заболеваниями 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методы исследования пациентов  с хирургическими заболеваниями 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пациентом с целью решения его психологических проблем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дезинфицирующих растворов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>Обработка рук на гигиеническом уровне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>Одевание и снятие перчаток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>Сбор и утилизация медицинских отходов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пациентов  </w:t>
            </w:r>
            <w:r w:rsidRPr="00A83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перекладывание пациента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в подмышечной впадине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системы для внутривенного капельного вливания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процедуры внутривенного капельного вливания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 функциональной кроватью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постели для пациента после операции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гигиенических мероприятий пациенту в постели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гастростомой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колостомой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эпицистостомой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температурной кривой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пульса, определение ЧДД, измерение АД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оснащения для определения группы крови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грелки и пузыря со льдом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рвоте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судна и мочеприемника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пациента к эндоскопическому  исследованию желудка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04D1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Наложение мягких повязок: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возвращающая повязка на кисть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колосовидная повязку на плечевой сустав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повязкаДезо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“уздечка”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кисть “перчатка”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один и оба глаза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крестообразная повязка на затылочную область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“чепец”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восьмиобразная повязка на голеностопный сустав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tabs>
                <w:tab w:val="left" w:pos="0"/>
              </w:tabs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культю конечности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приготовлении и наложении гипсовых повязок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Наложение и снятие швов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04D1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D1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Составить наборы инструментов для: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pStyle w:val="af"/>
              <w:tabs>
                <w:tab w:val="left" w:pos="0"/>
              </w:tabs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ПХО ран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pStyle w:val="af"/>
              <w:tabs>
                <w:tab w:val="left" w:pos="0"/>
              </w:tabs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E67CB1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Инструментальная перевязка гнойной раны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обработка пациента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A83A06" w:rsidTr="004928D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45953">
            <w:pPr>
              <w:pStyle w:val="af"/>
              <w:numPr>
                <w:ilvl w:val="0"/>
                <w:numId w:val="34"/>
              </w:numPr>
              <w:tabs>
                <w:tab w:val="left" w:pos="0"/>
              </w:tabs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медицинской документацией 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83A06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8D9" w:rsidRPr="00474198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руководитель _____________________ </w:t>
      </w:r>
    </w:p>
    <w:p w:rsidR="004928D9" w:rsidRPr="00474198" w:rsidRDefault="004928D9" w:rsidP="004928D9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28D9" w:rsidRPr="00A25A73" w:rsidSect="004928D9">
          <w:pgSz w:w="11907" w:h="16840"/>
          <w:pgMar w:top="425" w:right="1134" w:bottom="1134" w:left="1134" w:header="709" w:footer="709" w:gutter="0"/>
          <w:pgNumType w:start="26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руководитель _________________________</w:t>
      </w:r>
    </w:p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928D9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ПРОИЗВОДСТВЕННОЙ ПРАКТИКЕ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(практика по профилю специальности)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(ки)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34.02.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Сестринское дело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(шей) производственную практику с _____ по _____201____ г.</w:t>
      </w:r>
    </w:p>
    <w:p w:rsidR="004928D9" w:rsidRPr="00695CD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ЛПУ: _______________________________________________________</w:t>
      </w:r>
    </w:p>
    <w:p w:rsidR="004928D9" w:rsidRPr="00695CD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лечебно-диагностическоми реабилитационном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роцессах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 w:rsidRPr="00701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Сестринский уход при различных заболеваниях и состояниях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мной выполнены следующие объемы работ:</w:t>
      </w:r>
    </w:p>
    <w:p w:rsidR="004928D9" w:rsidRPr="00695CD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Цифровой отчет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804"/>
        <w:gridCol w:w="1560"/>
        <w:gridCol w:w="1134"/>
      </w:tblGrid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695CD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695CD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695CD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D9" w:rsidRPr="00695CD3" w:rsidRDefault="004928D9" w:rsidP="0049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Субъективные методы исследования пациентов с хирургическими заболеваниями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Объективные методы исследования пациентов  с хирургическими заболеваниями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пациентом с целью решения его психологических проблем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дезинфицирующих растворов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>Обработка рук на гигиеническом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>Одевание и снятие перчаток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>Сбор и утилизация медицинских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пациентов  </w:t>
            </w:r>
            <w:r w:rsidRPr="0069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перекладывание 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в подмышечной впадине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системы для внутривенного капельного вливания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процедуры внутривенного капельного вливания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 функциональной кроватью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постели для пациента после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гигиенических мероприятий пациенту в постели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гастростомой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колостомой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эпицистостомой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температурной кривой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пульса, определение ЧДД, измерение 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оснащения для определения группы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грелки и пузыря со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рвоте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судна и мочеприемника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пациента к эндоскопическому  исследованию желудка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04D1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Наложение мягких повязок: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возвращающая повязка на кисть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колосовидная повязку на плечевой сустав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повязкаДезо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“уздечка”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кисть “перчатка”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один и оба глаза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крестообразная повязку на затылочную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“чепец”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восьмиобразная повязка на голеностопный сустав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повязка на культю конечности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приготовлении и наложении гипсовых повязок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Наложение и снятие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A04D13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D1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Составить наборы инструментов для: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ПХО ран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C11207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Инструментальная перевязка гнойной 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обработка 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D9" w:rsidRPr="00695CD3" w:rsidTr="004928D9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45953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медицинской документацией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9" w:rsidRPr="00695CD3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8D9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Текстовой отчет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»: 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(ФИО, должность, подпись)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М.П. 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4928D9" w:rsidRPr="00A25A73" w:rsidRDefault="004928D9" w:rsidP="004928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деятельность</w:t>
      </w:r>
    </w:p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4928D9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4928D9" w:rsidRPr="00A25A73" w:rsidRDefault="004928D9" w:rsidP="0049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AC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«Монада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»  ____________________________________________________________________                                (ФИО)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____________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34.02. 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Сестринское дело,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(шей) производственную практику с ______по ______201__ г.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медицинской организации: _____________________________________ ____________________________________________________________________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лечебно-диагностическоми реабилитационном процессах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 </w:t>
      </w:r>
      <w:r>
        <w:rPr>
          <w:rFonts w:ascii="Times New Roman" w:hAnsi="Times New Roman" w:cs="Times New Roman"/>
          <w:b/>
          <w:sz w:val="28"/>
          <w:szCs w:val="28"/>
        </w:rPr>
        <w:t>Сестринский уход при различных заболеваниях и состояниях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зарекомендовал (а) себя</w:t>
      </w:r>
    </w:p>
    <w:p w:rsidR="004928D9" w:rsidRPr="00A25A73" w:rsidRDefault="004928D9" w:rsidP="00492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 (а) практический опыт:  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(а) профессиональные компетенции: ____________________________________________________________________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(а) общие компетенции:  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рекомендации: 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 прошел (прошла) с оценкой:</w:t>
      </w: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                                                   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медицинской организации: ____________________________________________________________________</w:t>
      </w:r>
    </w:p>
    <w:p w:rsidR="004928D9" w:rsidRPr="00A25A73" w:rsidRDefault="004928D9" w:rsidP="004928D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должность, подпись)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:rsidR="004928D9" w:rsidRPr="00A25A73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</w:p>
    <w:p w:rsidR="004928D9" w:rsidRDefault="004928D9" w:rsidP="004928D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928D9" w:rsidRDefault="004928D9" w:rsidP="004928D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4928D9" w:rsidRDefault="004928D9" w:rsidP="004928D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D9" w:rsidRDefault="004928D9" w:rsidP="004928D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манипуляций, выносимых на дифференцированный зачет</w:t>
      </w:r>
    </w:p>
    <w:p w:rsidR="004928D9" w:rsidRPr="00A25A73" w:rsidRDefault="004928D9" w:rsidP="004928D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Layout w:type="fixed"/>
        <w:tblLook w:val="01E0"/>
      </w:tblPr>
      <w:tblGrid>
        <w:gridCol w:w="567"/>
        <w:gridCol w:w="9356"/>
      </w:tblGrid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Субъективные методы исследования пациентов с хирургическими заболеваниями 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Объективные методы исследования пациентов  с хирургическими заболеваниями 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пациентом с целью решения его психологических проблем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окружением пациента с целью решения психологических проблем пациента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дезинфицирующих растворов</w:t>
            </w:r>
          </w:p>
        </w:tc>
      </w:tr>
      <w:tr w:rsidR="004928D9" w:rsidRPr="00A97D70" w:rsidTr="004928D9">
        <w:trPr>
          <w:trHeight w:val="276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дезинфекции изделий медицинского назначения и объектов внешней среды</w:t>
            </w:r>
          </w:p>
        </w:tc>
      </w:tr>
      <w:tr w:rsidR="004928D9" w:rsidRPr="00A97D70" w:rsidTr="004928D9">
        <w:trPr>
          <w:trHeight w:val="287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>Обработка рук на гигиеническом уровне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>Сбор и утилизация медицинских отходов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пациентов  </w:t>
            </w:r>
            <w:r w:rsidRPr="00A9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перекладывание пациента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в подмышечной впадине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Подкожное введение лекарственных препаратов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Внутривенное введение лекарственных препаратов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Заполнение системы для внутривенного капельного вливания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процедуры внутривенного капельного вливания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Взятие крови из периферической вены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Пользование функциональной кроватью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Приготовление постели для пациента после операции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гигиенических мероприятий пациенту в постели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пролежней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гастростомой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колостомой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эпицистостомой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графика температурной кривой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пульса, определение ЧДД, измерение АД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оснащения для определения группы крови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грелки и пузыря со льдом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при рвоте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судна и мочеприемника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газоотводной трубки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очистительной клизмы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Катетеризация мочевого пузыря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пациента к эндоскопическому  исследованию желудка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070CDC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C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Наложение мягких повязок: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возвращающуюся повязку на кисть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колосовидную повязку на плечевой сустав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локтевой сустав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повязку Дезо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молочную железу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Т-образную повязку на промежность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“уздечка”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кисть “перчатка”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всю стопу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“черепашью” повязку на пятку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один и оба глаза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крестообразную повязку на затылочную область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пращевидную повязку на подбородок и нос</w:t>
            </w:r>
          </w:p>
          <w:p w:rsidR="004928D9" w:rsidRPr="00A97D70" w:rsidRDefault="004928D9" w:rsidP="0049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“чепец”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восьмиобразную повязку на голеностопный сустав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повязку на культю конечности</w:t>
            </w:r>
            <w:bookmarkStart w:id="0" w:name="_GoBack"/>
            <w:bookmarkEnd w:id="0"/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давящую повязку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приготовлении и наложении гипсовых повязок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премедикации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Наложение и снятие швов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070CDC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070CD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Составить наборы инструментов для: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ПХО ран;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набора;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 на брюшной полости;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 на костях;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 на трахеи</w:t>
            </w:r>
          </w:p>
          <w:p w:rsidR="004928D9" w:rsidRPr="00A97D70" w:rsidRDefault="004928D9" w:rsidP="004928D9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Инструментальной перевязки гнойной раны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обработка пациента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Бритье операционного поля</w:t>
            </w:r>
          </w:p>
        </w:tc>
      </w:tr>
      <w:tr w:rsidR="004928D9" w:rsidRPr="00A97D70" w:rsidTr="004928D9">
        <w:trPr>
          <w:trHeight w:val="289"/>
        </w:trPr>
        <w:tc>
          <w:tcPr>
            <w:tcW w:w="567" w:type="dxa"/>
          </w:tcPr>
          <w:p w:rsidR="004928D9" w:rsidRPr="00A97D70" w:rsidRDefault="004928D9" w:rsidP="00445953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4928D9" w:rsidRPr="00A97D70" w:rsidRDefault="004928D9" w:rsidP="0049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медицинской документацией </w:t>
            </w:r>
          </w:p>
        </w:tc>
      </w:tr>
    </w:tbl>
    <w:p w:rsidR="004928D9" w:rsidRDefault="004928D9" w:rsidP="004928D9"/>
    <w:p w:rsidR="00C02B98" w:rsidRPr="004928D9" w:rsidRDefault="00C02B98" w:rsidP="004928D9"/>
    <w:sectPr w:rsidR="00C02B98" w:rsidRPr="004928D9" w:rsidSect="004928D9">
      <w:pgSz w:w="11907" w:h="16840"/>
      <w:pgMar w:top="42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40" w:rsidRDefault="006C2240" w:rsidP="00CF6648">
      <w:pPr>
        <w:spacing w:after="0" w:line="240" w:lineRule="auto"/>
      </w:pPr>
      <w:r>
        <w:separator/>
      </w:r>
    </w:p>
  </w:endnote>
  <w:endnote w:type="continuationSeparator" w:id="1">
    <w:p w:rsidR="006C2240" w:rsidRDefault="006C2240" w:rsidP="00CF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85605"/>
      <w:docPartObj>
        <w:docPartGallery w:val="Page Numbers (Bottom of Page)"/>
        <w:docPartUnique/>
      </w:docPartObj>
    </w:sdtPr>
    <w:sdtContent>
      <w:p w:rsidR="00EA21F7" w:rsidRDefault="00EA21F7">
        <w:pPr>
          <w:pStyle w:val="a8"/>
          <w:jc w:val="right"/>
        </w:pPr>
        <w:fldSimple w:instr="PAGE   \* MERGEFORMAT">
          <w:r w:rsidR="00AC3D07">
            <w:rPr>
              <w:noProof/>
            </w:rPr>
            <w:t>32</w:t>
          </w:r>
        </w:fldSimple>
      </w:p>
    </w:sdtContent>
  </w:sdt>
  <w:p w:rsidR="00EA21F7" w:rsidRDefault="00EA21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40" w:rsidRDefault="006C2240" w:rsidP="00CF6648">
      <w:pPr>
        <w:spacing w:after="0" w:line="240" w:lineRule="auto"/>
      </w:pPr>
      <w:r>
        <w:separator/>
      </w:r>
    </w:p>
  </w:footnote>
  <w:footnote w:type="continuationSeparator" w:id="1">
    <w:p w:rsidR="006C2240" w:rsidRDefault="006C2240" w:rsidP="00CF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D72ED7"/>
    <w:multiLevelType w:val="hybridMultilevel"/>
    <w:tmpl w:val="AFE684B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7050C"/>
    <w:multiLevelType w:val="hybridMultilevel"/>
    <w:tmpl w:val="0888A35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8264B"/>
    <w:multiLevelType w:val="hybridMultilevel"/>
    <w:tmpl w:val="FA66D87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3ACC2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E375B18"/>
    <w:multiLevelType w:val="hybridMultilevel"/>
    <w:tmpl w:val="AB7E82BA"/>
    <w:lvl w:ilvl="0" w:tplc="04C2EA4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50054"/>
    <w:multiLevelType w:val="hybridMultilevel"/>
    <w:tmpl w:val="747A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11224"/>
    <w:multiLevelType w:val="hybridMultilevel"/>
    <w:tmpl w:val="95F09F4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A3958"/>
    <w:multiLevelType w:val="hybridMultilevel"/>
    <w:tmpl w:val="2BACF29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312C4"/>
    <w:multiLevelType w:val="hybridMultilevel"/>
    <w:tmpl w:val="990A86FA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0461B"/>
    <w:multiLevelType w:val="hybridMultilevel"/>
    <w:tmpl w:val="40D0F8B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86CB0"/>
    <w:multiLevelType w:val="hybridMultilevel"/>
    <w:tmpl w:val="CCD839D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546FCF"/>
    <w:multiLevelType w:val="hybridMultilevel"/>
    <w:tmpl w:val="1B420E6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873E0"/>
    <w:multiLevelType w:val="hybridMultilevel"/>
    <w:tmpl w:val="3A646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6678"/>
    <w:multiLevelType w:val="hybridMultilevel"/>
    <w:tmpl w:val="9A204EA8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E3F4F"/>
    <w:multiLevelType w:val="hybridMultilevel"/>
    <w:tmpl w:val="043CE3F4"/>
    <w:lvl w:ilvl="0" w:tplc="E342D62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75D29D0E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E0D6A3C"/>
    <w:multiLevelType w:val="hybridMultilevel"/>
    <w:tmpl w:val="664608E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F3CDC"/>
    <w:multiLevelType w:val="hybridMultilevel"/>
    <w:tmpl w:val="244CF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5509A"/>
    <w:multiLevelType w:val="hybridMultilevel"/>
    <w:tmpl w:val="E14011B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218BF"/>
    <w:multiLevelType w:val="hybridMultilevel"/>
    <w:tmpl w:val="9842886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234ED4"/>
    <w:multiLevelType w:val="hybridMultilevel"/>
    <w:tmpl w:val="489CD66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91B15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E1F24"/>
    <w:multiLevelType w:val="hybridMultilevel"/>
    <w:tmpl w:val="100E63A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4568E"/>
    <w:multiLevelType w:val="hybridMultilevel"/>
    <w:tmpl w:val="C95C6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B564D9"/>
    <w:multiLevelType w:val="hybridMultilevel"/>
    <w:tmpl w:val="D4262EE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51533"/>
    <w:multiLevelType w:val="hybridMultilevel"/>
    <w:tmpl w:val="A3706CA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2815EB"/>
    <w:multiLevelType w:val="hybridMultilevel"/>
    <w:tmpl w:val="58ECBD3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E36A0"/>
    <w:multiLevelType w:val="hybridMultilevel"/>
    <w:tmpl w:val="757484E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458C5"/>
    <w:multiLevelType w:val="hybridMultilevel"/>
    <w:tmpl w:val="BAE0A21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336C9B"/>
    <w:multiLevelType w:val="hybridMultilevel"/>
    <w:tmpl w:val="B4EC5A12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05C85"/>
    <w:multiLevelType w:val="hybridMultilevel"/>
    <w:tmpl w:val="4C48EC0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0"/>
  </w:num>
  <w:num w:numId="10">
    <w:abstractNumId w:val="8"/>
  </w:num>
  <w:num w:numId="11">
    <w:abstractNumId w:val="10"/>
  </w:num>
  <w:num w:numId="12">
    <w:abstractNumId w:val="21"/>
  </w:num>
  <w:num w:numId="13">
    <w:abstractNumId w:val="22"/>
  </w:num>
  <w:num w:numId="14">
    <w:abstractNumId w:val="29"/>
  </w:num>
  <w:num w:numId="15">
    <w:abstractNumId w:val="17"/>
  </w:num>
  <w:num w:numId="16">
    <w:abstractNumId w:val="1"/>
  </w:num>
  <w:num w:numId="17">
    <w:abstractNumId w:val="9"/>
  </w:num>
  <w:num w:numId="18">
    <w:abstractNumId w:val="14"/>
  </w:num>
  <w:num w:numId="19">
    <w:abstractNumId w:val="12"/>
  </w:num>
  <w:num w:numId="20">
    <w:abstractNumId w:val="2"/>
  </w:num>
  <w:num w:numId="21">
    <w:abstractNumId w:val="35"/>
  </w:num>
  <w:num w:numId="22">
    <w:abstractNumId w:val="26"/>
  </w:num>
  <w:num w:numId="23">
    <w:abstractNumId w:val="23"/>
  </w:num>
  <w:num w:numId="24">
    <w:abstractNumId w:val="19"/>
  </w:num>
  <w:num w:numId="25">
    <w:abstractNumId w:val="28"/>
  </w:num>
  <w:num w:numId="26">
    <w:abstractNumId w:val="24"/>
  </w:num>
  <w:num w:numId="27">
    <w:abstractNumId w:val="3"/>
  </w:num>
  <w:num w:numId="28">
    <w:abstractNumId w:val="11"/>
  </w:num>
  <w:num w:numId="29">
    <w:abstractNumId w:val="32"/>
  </w:num>
  <w:num w:numId="30">
    <w:abstractNumId w:val="31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34"/>
  </w:num>
  <w:num w:numId="36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DA9"/>
    <w:rsid w:val="00445953"/>
    <w:rsid w:val="004928D9"/>
    <w:rsid w:val="006C2240"/>
    <w:rsid w:val="00AC3D07"/>
    <w:rsid w:val="00C02B98"/>
    <w:rsid w:val="00C04DA9"/>
    <w:rsid w:val="00CF6648"/>
    <w:rsid w:val="00EA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D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928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28D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28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928D9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928D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928D9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4928D9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928D9"/>
  </w:style>
  <w:style w:type="paragraph" w:styleId="a3">
    <w:name w:val="Normal (Web)"/>
    <w:basedOn w:val="a"/>
    <w:semiHidden/>
    <w:unhideWhenUsed/>
    <w:rsid w:val="0049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49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92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4928D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928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semiHidden/>
    <w:unhideWhenUsed/>
    <w:rsid w:val="004928D9"/>
    <w:pPr>
      <w:ind w:left="283" w:hanging="283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semiHidden/>
    <w:unhideWhenUsed/>
    <w:rsid w:val="004928D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492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928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4928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9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4928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928D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928D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Знак2"/>
    <w:basedOn w:val="a"/>
    <w:rsid w:val="004928D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4928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4928D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28D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928D9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928D9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928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4928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Содержимое таблицы"/>
    <w:basedOn w:val="a"/>
    <w:rsid w:val="004928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basedOn w:val="a0"/>
    <w:semiHidden/>
    <w:unhideWhenUsed/>
    <w:rsid w:val="004928D9"/>
    <w:rPr>
      <w:vertAlign w:val="superscript"/>
    </w:rPr>
  </w:style>
  <w:style w:type="character" w:customStyle="1" w:styleId="af2">
    <w:name w:val="Знак Знак"/>
    <w:basedOn w:val="a0"/>
    <w:rsid w:val="004928D9"/>
    <w:rPr>
      <w:sz w:val="24"/>
      <w:szCs w:val="24"/>
      <w:lang w:val="ru-RU" w:eastAsia="ru-RU" w:bidi="ar-SA"/>
    </w:rPr>
  </w:style>
  <w:style w:type="character" w:customStyle="1" w:styleId="13">
    <w:name w:val="Знак Знак1"/>
    <w:rsid w:val="004928D9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4928D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4928D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4928D9"/>
    <w:rPr>
      <w:rFonts w:ascii="Times New Roman" w:hAnsi="Times New Roman" w:cs="Times New Roman" w:hint="default"/>
      <w:sz w:val="18"/>
      <w:szCs w:val="18"/>
    </w:rPr>
  </w:style>
  <w:style w:type="character" w:customStyle="1" w:styleId="31">
    <w:name w:val="Знак Знак3"/>
    <w:basedOn w:val="a0"/>
    <w:locked/>
    <w:rsid w:val="004928D9"/>
    <w:rPr>
      <w:sz w:val="24"/>
      <w:szCs w:val="24"/>
      <w:lang w:val="ru-RU" w:eastAsia="ru-RU" w:bidi="ar-SA"/>
    </w:rPr>
  </w:style>
  <w:style w:type="table" w:styleId="af3">
    <w:name w:val="Table Grid"/>
    <w:basedOn w:val="a1"/>
    <w:rsid w:val="004928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928D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928D9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4928D9"/>
    <w:rPr>
      <w:rFonts w:ascii="Times New Roman" w:hAnsi="Times New Roman" w:cs="Times New Roman"/>
      <w:sz w:val="22"/>
      <w:szCs w:val="22"/>
    </w:rPr>
  </w:style>
  <w:style w:type="table" w:customStyle="1" w:styleId="14">
    <w:name w:val="Сетка таблицы1"/>
    <w:basedOn w:val="a1"/>
    <w:next w:val="af3"/>
    <w:rsid w:val="0049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3"/>
    <w:rsid w:val="00EA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</cp:lastModifiedBy>
  <cp:revision>5</cp:revision>
  <dcterms:created xsi:type="dcterms:W3CDTF">2018-11-29T09:47:00Z</dcterms:created>
  <dcterms:modified xsi:type="dcterms:W3CDTF">2019-05-28T11:41:00Z</dcterms:modified>
</cp:coreProperties>
</file>